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FA16" w14:textId="77777777" w:rsidR="007E6703" w:rsidRPr="008F3D5D" w:rsidRDefault="007E6703" w:rsidP="009058B3">
      <w:pPr>
        <w:pStyle w:val="af2"/>
      </w:pPr>
      <w:r w:rsidRPr="008F3D5D">
        <w:t>Приложение № 1</w:t>
      </w:r>
    </w:p>
    <w:p w14:paraId="57FD0205" w14:textId="77777777" w:rsidR="007E6703" w:rsidRPr="008F3D5D" w:rsidRDefault="007E6703" w:rsidP="00C27224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8F3D5D">
        <w:rPr>
          <w:rFonts w:ascii="Times New Roman" w:hAnsi="Times New Roman"/>
          <w:b/>
        </w:rPr>
        <w:t>к Приказу №_________ от _________</w:t>
      </w:r>
    </w:p>
    <w:p w14:paraId="20436677" w14:textId="77777777" w:rsidR="007E6703" w:rsidRPr="008F3D5D" w:rsidRDefault="007E6703" w:rsidP="00C27224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8F3D5D">
        <w:rPr>
          <w:rFonts w:ascii="Times New Roman" w:hAnsi="Times New Roman"/>
          <w:b/>
        </w:rPr>
        <w:t xml:space="preserve">«Об </w:t>
      </w:r>
      <w:r w:rsidR="0070511B" w:rsidRPr="008F3D5D">
        <w:rPr>
          <w:rFonts w:ascii="Times New Roman" w:hAnsi="Times New Roman"/>
          <w:b/>
        </w:rPr>
        <w:t xml:space="preserve">утверждении правил </w:t>
      </w:r>
      <w:r w:rsidR="00386F2C" w:rsidRPr="008F3D5D">
        <w:rPr>
          <w:rFonts w:ascii="Times New Roman" w:hAnsi="Times New Roman"/>
          <w:b/>
        </w:rPr>
        <w:t>П</w:t>
      </w:r>
      <w:r w:rsidR="0070511B" w:rsidRPr="008F3D5D">
        <w:rPr>
          <w:rFonts w:ascii="Times New Roman" w:hAnsi="Times New Roman"/>
          <w:b/>
        </w:rPr>
        <w:t xml:space="preserve">рограммы лояльности </w:t>
      </w:r>
      <w:r w:rsidR="00BB3CB0" w:rsidRPr="008F3D5D">
        <w:rPr>
          <w:rFonts w:ascii="Times New Roman" w:hAnsi="Times New Roman"/>
          <w:b/>
        </w:rPr>
        <w:t>«Моя Виктория</w:t>
      </w:r>
      <w:r w:rsidR="000B792F" w:rsidRPr="008F3D5D">
        <w:rPr>
          <w:rFonts w:ascii="Times New Roman" w:hAnsi="Times New Roman"/>
          <w:b/>
        </w:rPr>
        <w:t>»</w:t>
      </w:r>
    </w:p>
    <w:p w14:paraId="54BEA53E" w14:textId="77777777" w:rsidR="007E6703" w:rsidRPr="008F3D5D" w:rsidRDefault="007E6703" w:rsidP="003C1300">
      <w:pPr>
        <w:jc w:val="both"/>
        <w:rPr>
          <w:rFonts w:ascii="Times New Roman" w:hAnsi="Times New Roman"/>
          <w:b/>
        </w:rPr>
      </w:pPr>
    </w:p>
    <w:p w14:paraId="30D61656" w14:textId="77777777" w:rsidR="00BF389A" w:rsidRPr="008F3D5D" w:rsidRDefault="005F48B6" w:rsidP="001F1CAE">
      <w:pPr>
        <w:jc w:val="center"/>
        <w:rPr>
          <w:rFonts w:ascii="Times New Roman" w:hAnsi="Times New Roman"/>
          <w:b/>
          <w:sz w:val="24"/>
          <w:szCs w:val="24"/>
        </w:rPr>
      </w:pPr>
      <w:r w:rsidRPr="008F3D5D">
        <w:rPr>
          <w:rFonts w:ascii="Times New Roman" w:hAnsi="Times New Roman"/>
          <w:b/>
          <w:sz w:val="24"/>
          <w:szCs w:val="24"/>
        </w:rPr>
        <w:t xml:space="preserve">Правила </w:t>
      </w:r>
      <w:r w:rsidR="00386F2C" w:rsidRPr="008F3D5D">
        <w:rPr>
          <w:rFonts w:ascii="Times New Roman" w:hAnsi="Times New Roman"/>
          <w:b/>
          <w:sz w:val="24"/>
          <w:szCs w:val="24"/>
        </w:rPr>
        <w:t>П</w:t>
      </w:r>
      <w:r w:rsidR="000B7AD9" w:rsidRPr="008F3D5D">
        <w:rPr>
          <w:rFonts w:ascii="Times New Roman" w:hAnsi="Times New Roman"/>
          <w:b/>
          <w:sz w:val="24"/>
          <w:szCs w:val="24"/>
        </w:rPr>
        <w:t>рограммы лояльности</w:t>
      </w:r>
      <w:r w:rsidR="00BC2F3C" w:rsidRPr="008F3D5D">
        <w:rPr>
          <w:rFonts w:ascii="Times New Roman" w:hAnsi="Times New Roman"/>
          <w:b/>
          <w:sz w:val="24"/>
          <w:szCs w:val="24"/>
        </w:rPr>
        <w:t xml:space="preserve"> </w:t>
      </w:r>
      <w:r w:rsidR="0021238B" w:rsidRPr="008F3D5D">
        <w:rPr>
          <w:rFonts w:ascii="Times New Roman" w:hAnsi="Times New Roman"/>
          <w:b/>
          <w:sz w:val="24"/>
          <w:szCs w:val="24"/>
        </w:rPr>
        <w:t>«Моя Виктория»</w:t>
      </w:r>
    </w:p>
    <w:p w14:paraId="2023C0C7" w14:textId="2583A50F" w:rsidR="00D901FF" w:rsidRPr="008F3D5D" w:rsidRDefault="00837C11" w:rsidP="00386F2C">
      <w:pPr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</w:rPr>
        <w:t xml:space="preserve">Настоящие Правила определяют условия и порядок участия </w:t>
      </w:r>
      <w:r w:rsidR="00A44FF8" w:rsidRPr="008F3D5D">
        <w:rPr>
          <w:rFonts w:ascii="Times New Roman" w:hAnsi="Times New Roman"/>
        </w:rPr>
        <w:t>покупателей сети супермаркетов «Виктория»</w:t>
      </w:r>
      <w:r w:rsidR="00E4603C">
        <w:rPr>
          <w:rFonts w:ascii="Times New Roman" w:hAnsi="Times New Roman"/>
        </w:rPr>
        <w:t>, магазинов</w:t>
      </w:r>
      <w:r w:rsidR="00700695">
        <w:rPr>
          <w:rFonts w:ascii="Times New Roman" w:hAnsi="Times New Roman"/>
        </w:rPr>
        <w:t xml:space="preserve"> </w:t>
      </w:r>
      <w:r w:rsidR="00A44FF8" w:rsidRPr="008F3D5D">
        <w:rPr>
          <w:rFonts w:ascii="Times New Roman" w:hAnsi="Times New Roman"/>
        </w:rPr>
        <w:t>«Виктория-Квартал»</w:t>
      </w:r>
      <w:r w:rsidR="00E4603C">
        <w:rPr>
          <w:rFonts w:ascii="Times New Roman" w:hAnsi="Times New Roman"/>
        </w:rPr>
        <w:t xml:space="preserve"> и "Дешево"</w:t>
      </w:r>
      <w:r w:rsidR="00386F2C" w:rsidRPr="008F3D5D">
        <w:rPr>
          <w:rFonts w:ascii="Times New Roman" w:hAnsi="Times New Roman"/>
        </w:rPr>
        <w:t xml:space="preserve"> </w:t>
      </w:r>
      <w:r w:rsidRPr="008F3D5D">
        <w:rPr>
          <w:rFonts w:ascii="Times New Roman" w:hAnsi="Times New Roman"/>
        </w:rPr>
        <w:t>в Программе лояльности «Моя Виктория» (далее — Программа). Программа предназначен</w:t>
      </w:r>
      <w:r w:rsidR="00D901FF" w:rsidRPr="008F3D5D">
        <w:rPr>
          <w:rFonts w:ascii="Times New Roman" w:hAnsi="Times New Roman"/>
        </w:rPr>
        <w:t xml:space="preserve">а для увеличения привлекательности продукции и сервисов, предоставляемых клиентам, в </w:t>
      </w:r>
      <w:r w:rsidRPr="008F3D5D">
        <w:rPr>
          <w:rFonts w:ascii="Times New Roman" w:hAnsi="Times New Roman"/>
        </w:rPr>
        <w:t>сети супермаркетов «Виктория»</w:t>
      </w:r>
      <w:r w:rsidR="0010705D">
        <w:rPr>
          <w:rFonts w:ascii="Times New Roman" w:hAnsi="Times New Roman"/>
        </w:rPr>
        <w:t xml:space="preserve">, </w:t>
      </w:r>
      <w:r w:rsidR="00E4603C">
        <w:rPr>
          <w:rFonts w:ascii="Times New Roman" w:hAnsi="Times New Roman"/>
        </w:rPr>
        <w:t xml:space="preserve">магазинах </w:t>
      </w:r>
      <w:r w:rsidR="0010705D">
        <w:rPr>
          <w:rFonts w:ascii="Times New Roman" w:hAnsi="Times New Roman"/>
        </w:rPr>
        <w:t>«</w:t>
      </w:r>
      <w:r w:rsidR="0017484A" w:rsidRPr="0017484A">
        <w:rPr>
          <w:rFonts w:ascii="Times New Roman" w:hAnsi="Times New Roman"/>
        </w:rPr>
        <w:t>Виктория-Квартал</w:t>
      </w:r>
      <w:r w:rsidR="0010705D">
        <w:rPr>
          <w:rFonts w:ascii="Times New Roman" w:hAnsi="Times New Roman"/>
        </w:rPr>
        <w:t>» и «Дешево»</w:t>
      </w:r>
      <w:r w:rsidR="00D901FF" w:rsidRPr="008F3D5D">
        <w:rPr>
          <w:rFonts w:ascii="Times New Roman" w:hAnsi="Times New Roman"/>
        </w:rPr>
        <w:t>.</w:t>
      </w:r>
    </w:p>
    <w:p w14:paraId="16A75C7A" w14:textId="77777777" w:rsidR="006D51F4" w:rsidRPr="008F3D5D" w:rsidRDefault="006D51F4" w:rsidP="00386F2C">
      <w:pPr>
        <w:jc w:val="both"/>
        <w:rPr>
          <w:rFonts w:ascii="Times New Roman" w:hAnsi="Times New Roman"/>
        </w:rPr>
      </w:pPr>
    </w:p>
    <w:p w14:paraId="2D93610E" w14:textId="77777777" w:rsidR="0025671E" w:rsidRPr="008F3D5D" w:rsidRDefault="00E40867" w:rsidP="0025671E">
      <w:pPr>
        <w:pStyle w:val="a4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b/>
        </w:rPr>
      </w:pPr>
      <w:r w:rsidRPr="008F3D5D">
        <w:rPr>
          <w:rFonts w:ascii="Times New Roman" w:hAnsi="Times New Roman"/>
          <w:b/>
        </w:rPr>
        <w:t>Термины и определения</w:t>
      </w:r>
    </w:p>
    <w:p w14:paraId="09FF1A6D" w14:textId="77777777" w:rsidR="00491E50" w:rsidRPr="008F3D5D" w:rsidRDefault="00CD47D3" w:rsidP="006E0005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</w:rPr>
        <w:t xml:space="preserve"> </w:t>
      </w:r>
      <w:r w:rsidR="00491E50" w:rsidRPr="008F3D5D">
        <w:rPr>
          <w:rFonts w:ascii="Times New Roman" w:hAnsi="Times New Roman"/>
          <w:b/>
        </w:rPr>
        <w:t xml:space="preserve">Активация </w:t>
      </w:r>
      <w:r w:rsidR="000C5326" w:rsidRPr="008F3D5D">
        <w:rPr>
          <w:rFonts w:ascii="Times New Roman" w:hAnsi="Times New Roman"/>
          <w:b/>
        </w:rPr>
        <w:t>К</w:t>
      </w:r>
      <w:r w:rsidR="00491E50" w:rsidRPr="008F3D5D">
        <w:rPr>
          <w:rFonts w:ascii="Times New Roman" w:hAnsi="Times New Roman"/>
          <w:b/>
        </w:rPr>
        <w:t xml:space="preserve">арты </w:t>
      </w:r>
      <w:r w:rsidR="000C5326" w:rsidRPr="008F3D5D">
        <w:rPr>
          <w:rFonts w:ascii="Times New Roman" w:hAnsi="Times New Roman"/>
          <w:b/>
        </w:rPr>
        <w:t>«Моя Виктория»</w:t>
      </w:r>
      <w:r w:rsidR="000C5326" w:rsidRPr="008F3D5D">
        <w:rPr>
          <w:rFonts w:ascii="Times New Roman" w:hAnsi="Times New Roman"/>
        </w:rPr>
        <w:t xml:space="preserve"> </w:t>
      </w:r>
      <w:r w:rsidR="00491E50" w:rsidRPr="008F3D5D">
        <w:rPr>
          <w:rFonts w:ascii="Times New Roman" w:hAnsi="Times New Roman"/>
        </w:rPr>
        <w:t xml:space="preserve">(Далее - Активация) - </w:t>
      </w:r>
      <w:r w:rsidR="006E0005" w:rsidRPr="008F3D5D">
        <w:rPr>
          <w:rFonts w:ascii="Times New Roman" w:hAnsi="Times New Roman"/>
        </w:rPr>
        <w:t xml:space="preserve">это </w:t>
      </w:r>
      <w:r w:rsidR="005F5C01" w:rsidRPr="008F3D5D">
        <w:rPr>
          <w:rFonts w:ascii="Times New Roman" w:hAnsi="Times New Roman"/>
        </w:rPr>
        <w:t xml:space="preserve">подтверждение </w:t>
      </w:r>
      <w:r w:rsidR="006E0005" w:rsidRPr="008F3D5D">
        <w:rPr>
          <w:rFonts w:ascii="Times New Roman" w:hAnsi="Times New Roman"/>
        </w:rPr>
        <w:t>регистраци</w:t>
      </w:r>
      <w:r w:rsidR="005F5C01" w:rsidRPr="008F3D5D">
        <w:rPr>
          <w:rFonts w:ascii="Times New Roman" w:hAnsi="Times New Roman"/>
        </w:rPr>
        <w:t>и</w:t>
      </w:r>
      <w:r w:rsidR="006E0005" w:rsidRPr="008F3D5D">
        <w:rPr>
          <w:rFonts w:ascii="Times New Roman" w:hAnsi="Times New Roman"/>
        </w:rPr>
        <w:t xml:space="preserve"> Карты</w:t>
      </w:r>
      <w:r w:rsidR="000C5326" w:rsidRPr="008F3D5D">
        <w:rPr>
          <w:rFonts w:ascii="Times New Roman" w:hAnsi="Times New Roman"/>
        </w:rPr>
        <w:t xml:space="preserve"> </w:t>
      </w:r>
      <w:r w:rsidR="006E0005" w:rsidRPr="008F3D5D">
        <w:rPr>
          <w:rFonts w:ascii="Times New Roman" w:hAnsi="Times New Roman"/>
        </w:rPr>
        <w:t xml:space="preserve">в Программе </w:t>
      </w:r>
      <w:r w:rsidR="000C5326" w:rsidRPr="008F3D5D">
        <w:rPr>
          <w:rFonts w:ascii="Times New Roman" w:hAnsi="Times New Roman"/>
        </w:rPr>
        <w:t xml:space="preserve">лояльности «Моя Виктория» </w:t>
      </w:r>
      <w:r w:rsidR="006E0005" w:rsidRPr="008F3D5D">
        <w:rPr>
          <w:rFonts w:ascii="Times New Roman" w:hAnsi="Times New Roman"/>
        </w:rPr>
        <w:t xml:space="preserve">для получения скидок по </w:t>
      </w:r>
      <w:r w:rsidR="000C5326" w:rsidRPr="008F3D5D">
        <w:rPr>
          <w:rFonts w:ascii="Times New Roman" w:hAnsi="Times New Roman"/>
        </w:rPr>
        <w:t>К</w:t>
      </w:r>
      <w:r w:rsidR="006E0005" w:rsidRPr="008F3D5D">
        <w:rPr>
          <w:rFonts w:ascii="Times New Roman" w:hAnsi="Times New Roman"/>
        </w:rPr>
        <w:t xml:space="preserve">арте, использования Личного кабинета и восстановления </w:t>
      </w:r>
      <w:r w:rsidR="000C5326" w:rsidRPr="008F3D5D">
        <w:rPr>
          <w:rFonts w:ascii="Times New Roman" w:hAnsi="Times New Roman"/>
        </w:rPr>
        <w:t>К</w:t>
      </w:r>
      <w:r w:rsidR="006E0005" w:rsidRPr="008F3D5D">
        <w:rPr>
          <w:rFonts w:ascii="Times New Roman" w:hAnsi="Times New Roman"/>
        </w:rPr>
        <w:t xml:space="preserve">арты в случае утери. Активация </w:t>
      </w:r>
      <w:r w:rsidR="000C5326" w:rsidRPr="008F3D5D">
        <w:rPr>
          <w:rFonts w:ascii="Times New Roman" w:hAnsi="Times New Roman"/>
        </w:rPr>
        <w:t>К</w:t>
      </w:r>
      <w:r w:rsidR="006E0005" w:rsidRPr="008F3D5D">
        <w:rPr>
          <w:rFonts w:ascii="Times New Roman" w:hAnsi="Times New Roman"/>
        </w:rPr>
        <w:t>арты необходима для того, чтобы обезопасить ее от незаконного использования.</w:t>
      </w:r>
    </w:p>
    <w:p w14:paraId="1AA56DE3" w14:textId="6A651275" w:rsidR="0025671E" w:rsidRPr="008F3D5D" w:rsidRDefault="00E40867" w:rsidP="0025671E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>Анкета</w:t>
      </w:r>
      <w:r w:rsidRPr="008F3D5D">
        <w:rPr>
          <w:rFonts w:ascii="Times New Roman" w:hAnsi="Times New Roman"/>
        </w:rPr>
        <w:t xml:space="preserve"> — </w:t>
      </w:r>
      <w:r w:rsidR="000A1A5A" w:rsidRPr="000A1A5A">
        <w:rPr>
          <w:rFonts w:ascii="Times New Roman" w:hAnsi="Times New Roman"/>
        </w:rPr>
        <w:t xml:space="preserve">сведения о Клиенте, предоставленные им Организатору для участия в Программе в объеме и </w:t>
      </w:r>
      <w:r w:rsidR="000A1A5A" w:rsidRPr="000A1A5A">
        <w:rPr>
          <w:rFonts w:ascii="Times New Roman" w:hAnsi="Times New Roman"/>
        </w:rPr>
        <w:t>на условиях,</w:t>
      </w:r>
      <w:r w:rsidR="000A1A5A" w:rsidRPr="000A1A5A">
        <w:rPr>
          <w:rFonts w:ascii="Times New Roman" w:hAnsi="Times New Roman"/>
        </w:rPr>
        <w:t xml:space="preserve"> предусмотренных настоящими Правилами.</w:t>
      </w:r>
    </w:p>
    <w:p w14:paraId="57757056" w14:textId="0E1554FB" w:rsidR="00A6641C" w:rsidRPr="008F3D5D" w:rsidRDefault="00A6641C" w:rsidP="00A6641C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</w:rPr>
        <w:t>Горячая линия – телефонная линия поддержки участников Программы и клиентов сети супермаркетов. Телефон линии 8 800 200 44 54.</w:t>
      </w:r>
    </w:p>
    <w:p w14:paraId="4F636909" w14:textId="77777777" w:rsidR="0048462E" w:rsidRPr="008F3D5D" w:rsidRDefault="0048462E" w:rsidP="0048462E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>Карта «Моя Виктория»</w:t>
      </w:r>
      <w:r w:rsidR="000C5326" w:rsidRPr="008F3D5D">
        <w:rPr>
          <w:rFonts w:ascii="Times New Roman" w:hAnsi="Times New Roman"/>
          <w:b/>
        </w:rPr>
        <w:t xml:space="preserve"> или Карта </w:t>
      </w:r>
      <w:r w:rsidR="000C5326" w:rsidRPr="008F3D5D">
        <w:rPr>
          <w:rFonts w:ascii="Times New Roman" w:hAnsi="Times New Roman"/>
        </w:rPr>
        <w:t xml:space="preserve">- </w:t>
      </w:r>
      <w:r w:rsidRPr="008F3D5D">
        <w:rPr>
          <w:rFonts w:ascii="Times New Roman" w:hAnsi="Times New Roman"/>
        </w:rPr>
        <w:t>либо пластиков</w:t>
      </w:r>
      <w:r w:rsidR="000C5326" w:rsidRPr="008F3D5D">
        <w:rPr>
          <w:rFonts w:ascii="Times New Roman" w:hAnsi="Times New Roman"/>
        </w:rPr>
        <w:t>ая</w:t>
      </w:r>
      <w:r w:rsidRPr="008F3D5D">
        <w:rPr>
          <w:rFonts w:ascii="Times New Roman" w:hAnsi="Times New Roman"/>
        </w:rPr>
        <w:t xml:space="preserve"> карт</w:t>
      </w:r>
      <w:r w:rsidR="000C5326" w:rsidRPr="008F3D5D">
        <w:rPr>
          <w:rFonts w:ascii="Times New Roman" w:hAnsi="Times New Roman"/>
        </w:rPr>
        <w:t>а</w:t>
      </w:r>
      <w:r w:rsidRPr="008F3D5D">
        <w:rPr>
          <w:rFonts w:ascii="Times New Roman" w:hAnsi="Times New Roman"/>
        </w:rPr>
        <w:t>, обладающ</w:t>
      </w:r>
      <w:r w:rsidR="000C5326" w:rsidRPr="008F3D5D">
        <w:rPr>
          <w:rFonts w:ascii="Times New Roman" w:hAnsi="Times New Roman"/>
        </w:rPr>
        <w:t>ая</w:t>
      </w:r>
      <w:r w:rsidRPr="008F3D5D">
        <w:rPr>
          <w:rFonts w:ascii="Times New Roman" w:hAnsi="Times New Roman"/>
        </w:rPr>
        <w:t xml:space="preserve"> уникальным номером в рамках Программы, который используется для идентификации Участника, закодированном на магнитной полосе и в виде штрихкода, либо QR-код в </w:t>
      </w:r>
      <w:r w:rsidR="000C5326" w:rsidRPr="008F3D5D">
        <w:rPr>
          <w:rFonts w:ascii="Times New Roman" w:hAnsi="Times New Roman"/>
        </w:rPr>
        <w:t>М</w:t>
      </w:r>
      <w:r w:rsidRPr="008F3D5D">
        <w:rPr>
          <w:rFonts w:ascii="Times New Roman" w:hAnsi="Times New Roman"/>
        </w:rPr>
        <w:t>обильном приложении.</w:t>
      </w:r>
      <w:r w:rsidR="000C5326" w:rsidRPr="008F3D5D">
        <w:rPr>
          <w:rFonts w:ascii="Times New Roman" w:hAnsi="Times New Roman"/>
        </w:rPr>
        <w:t xml:space="preserve"> Карта является подтверждением того, что ее владелец является Участником Программы и вправе получать преимущества, предусмотренные Программой.</w:t>
      </w:r>
    </w:p>
    <w:p w14:paraId="33C15749" w14:textId="56EB7C18" w:rsidR="0048462E" w:rsidRPr="008F3D5D" w:rsidRDefault="0048462E" w:rsidP="0048462E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 xml:space="preserve">Код </w:t>
      </w:r>
      <w:r w:rsidR="004517B5">
        <w:rPr>
          <w:rFonts w:ascii="Times New Roman" w:hAnsi="Times New Roman"/>
          <w:b/>
        </w:rPr>
        <w:t>подтверждения</w:t>
      </w:r>
      <w:r w:rsidR="004517B5" w:rsidRPr="008F3D5D">
        <w:rPr>
          <w:rFonts w:ascii="Times New Roman" w:hAnsi="Times New Roman"/>
        </w:rPr>
        <w:t xml:space="preserve"> </w:t>
      </w:r>
      <w:r w:rsidRPr="008F3D5D">
        <w:rPr>
          <w:rFonts w:ascii="Times New Roman" w:hAnsi="Times New Roman"/>
        </w:rPr>
        <w:t xml:space="preserve">– уникальный идентификатор, генерируемый Организатором для </w:t>
      </w:r>
      <w:r w:rsidR="004517B5">
        <w:rPr>
          <w:rFonts w:ascii="Times New Roman" w:hAnsi="Times New Roman"/>
        </w:rPr>
        <w:t>подтверждения номера телефона</w:t>
      </w:r>
      <w:r w:rsidR="00700695">
        <w:rPr>
          <w:rFonts w:ascii="Times New Roman" w:hAnsi="Times New Roman"/>
        </w:rPr>
        <w:t xml:space="preserve"> при активации Карты или входе в Личный кабинет. </w:t>
      </w:r>
    </w:p>
    <w:p w14:paraId="1B3E5D45" w14:textId="570E4B91" w:rsidR="0048462E" w:rsidRPr="008F3D5D" w:rsidRDefault="0048462E" w:rsidP="003D57A6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>Личный кабинет</w:t>
      </w:r>
      <w:r w:rsidRPr="008F3D5D">
        <w:rPr>
          <w:rFonts w:ascii="Times New Roman" w:hAnsi="Times New Roman"/>
        </w:rPr>
        <w:t xml:space="preserve"> — </w:t>
      </w:r>
      <w:r w:rsidR="003D57A6" w:rsidRPr="008F3D5D">
        <w:rPr>
          <w:rFonts w:ascii="Times New Roman" w:hAnsi="Times New Roman"/>
        </w:rPr>
        <w:t>это защищенный информационный ресурс</w:t>
      </w:r>
      <w:r w:rsidR="000C5326" w:rsidRPr="008F3D5D">
        <w:rPr>
          <w:rFonts w:ascii="Times New Roman" w:hAnsi="Times New Roman"/>
        </w:rPr>
        <w:t>, используемый Участником для целей, вытекающих из участия в Программе, размещенный</w:t>
      </w:r>
      <w:r w:rsidRPr="008F3D5D">
        <w:rPr>
          <w:rFonts w:ascii="Times New Roman" w:hAnsi="Times New Roman"/>
        </w:rPr>
        <w:t xml:space="preserve"> на сайте </w:t>
      </w:r>
      <w:hyperlink r:id="rId8" w:history="1">
        <w:r w:rsidRPr="008F3D5D">
          <w:t>www.victoria-group.ru</w:t>
        </w:r>
      </w:hyperlink>
      <w:r w:rsidRPr="008F3D5D">
        <w:rPr>
          <w:rFonts w:ascii="Times New Roman" w:hAnsi="Times New Roman"/>
        </w:rPr>
        <w:t xml:space="preserve">, доступ в который возможен только после введения Участником </w:t>
      </w:r>
      <w:r w:rsidR="0010705D">
        <w:rPr>
          <w:rFonts w:ascii="Times New Roman" w:hAnsi="Times New Roman"/>
        </w:rPr>
        <w:t xml:space="preserve">подтверждающего кода из </w:t>
      </w:r>
      <w:proofErr w:type="gramStart"/>
      <w:r w:rsidR="0010705D">
        <w:rPr>
          <w:rFonts w:ascii="Times New Roman" w:hAnsi="Times New Roman"/>
          <w:lang w:val="en-US"/>
        </w:rPr>
        <w:t>SMS</w:t>
      </w:r>
      <w:r w:rsidR="0010705D" w:rsidRPr="004517B5">
        <w:rPr>
          <w:rFonts w:ascii="Times New Roman" w:hAnsi="Times New Roman"/>
        </w:rPr>
        <w:t xml:space="preserve"> </w:t>
      </w:r>
      <w:r w:rsidRPr="008F3D5D">
        <w:rPr>
          <w:rFonts w:ascii="Times New Roman" w:hAnsi="Times New Roman"/>
        </w:rPr>
        <w:t>.</w:t>
      </w:r>
      <w:proofErr w:type="gramEnd"/>
    </w:p>
    <w:p w14:paraId="05BF5864" w14:textId="459B5DF1" w:rsidR="000A1A5A" w:rsidRPr="000A1A5A" w:rsidRDefault="0048462E" w:rsidP="000A1A5A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0A1A5A">
        <w:rPr>
          <w:rFonts w:ascii="Times New Roman" w:hAnsi="Times New Roman"/>
          <w:b/>
        </w:rPr>
        <w:t>Мобильное приложение</w:t>
      </w:r>
      <w:r w:rsidRPr="000A1A5A">
        <w:rPr>
          <w:rFonts w:ascii="Times New Roman" w:hAnsi="Times New Roman"/>
        </w:rPr>
        <w:t xml:space="preserve"> – </w:t>
      </w:r>
      <w:r w:rsidR="000A1A5A" w:rsidRPr="000A1A5A">
        <w:rPr>
          <w:rFonts w:ascii="Times New Roman" w:hAnsi="Times New Roman"/>
        </w:rPr>
        <w:t xml:space="preserve">мобильное приложение «Моя Виктория»– программное обеспечение, устанавливаемое (загружаемое) на мобильное устройство (смартфон, планшет и т.п.) на базе платформ IOS и </w:t>
      </w:r>
      <w:proofErr w:type="spellStart"/>
      <w:r w:rsidR="000A1A5A" w:rsidRPr="000A1A5A">
        <w:rPr>
          <w:rFonts w:ascii="Times New Roman" w:hAnsi="Times New Roman"/>
        </w:rPr>
        <w:t>Android</w:t>
      </w:r>
      <w:proofErr w:type="spellEnd"/>
      <w:r w:rsidR="000A1A5A" w:rsidRPr="000A1A5A">
        <w:rPr>
          <w:rFonts w:ascii="Times New Roman" w:hAnsi="Times New Roman"/>
        </w:rPr>
        <w:t>, представляющее собой совокупность данных и команд, предназначенных для функционирования мобильного устройства. С помощью Мобильного приложения Участником могут осуществляться действия, предусмотренные функционалом Мобильных приложений, в том числе:</w:t>
      </w:r>
    </w:p>
    <w:p w14:paraId="18AE9932" w14:textId="7035B283" w:rsidR="000A1A5A" w:rsidRPr="000A1A5A" w:rsidRDefault="000A1A5A" w:rsidP="000A1A5A">
      <w:pPr>
        <w:pStyle w:val="a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A1A5A">
        <w:rPr>
          <w:rFonts w:ascii="Times New Roman" w:hAnsi="Times New Roman"/>
        </w:rPr>
        <w:t xml:space="preserve"> использование штрих-кода (QR-кода) Виртуальной карты на кассе магазинов при совершении Транзакций;</w:t>
      </w:r>
    </w:p>
    <w:p w14:paraId="7D37E038" w14:textId="77777777" w:rsidR="000A1A5A" w:rsidRPr="000A1A5A" w:rsidRDefault="000A1A5A" w:rsidP="000A1A5A">
      <w:pPr>
        <w:pStyle w:val="a4"/>
        <w:contextualSpacing/>
        <w:jc w:val="both"/>
        <w:rPr>
          <w:rFonts w:ascii="Times New Roman" w:hAnsi="Times New Roman"/>
        </w:rPr>
      </w:pPr>
      <w:r w:rsidRPr="000A1A5A">
        <w:rPr>
          <w:rFonts w:ascii="Times New Roman" w:hAnsi="Times New Roman"/>
        </w:rPr>
        <w:t>- просмотр истории и детализации Транзакций;</w:t>
      </w:r>
    </w:p>
    <w:p w14:paraId="63A1C919" w14:textId="77777777" w:rsidR="000A1A5A" w:rsidRPr="000A1A5A" w:rsidRDefault="000A1A5A" w:rsidP="000A1A5A">
      <w:pPr>
        <w:pStyle w:val="a4"/>
        <w:contextualSpacing/>
        <w:jc w:val="both"/>
        <w:rPr>
          <w:rFonts w:ascii="Times New Roman" w:hAnsi="Times New Roman"/>
        </w:rPr>
      </w:pPr>
      <w:r w:rsidRPr="000A1A5A">
        <w:rPr>
          <w:rFonts w:ascii="Times New Roman" w:hAnsi="Times New Roman"/>
        </w:rPr>
        <w:t>- просмотр доступных Персональных предложений (в т.ч. Купонов);</w:t>
      </w:r>
    </w:p>
    <w:p w14:paraId="50ACA0C5" w14:textId="77777777" w:rsidR="000A1A5A" w:rsidRPr="000A1A5A" w:rsidRDefault="000A1A5A" w:rsidP="000A1A5A">
      <w:pPr>
        <w:pStyle w:val="a4"/>
        <w:contextualSpacing/>
        <w:jc w:val="both"/>
        <w:rPr>
          <w:rFonts w:ascii="Times New Roman" w:hAnsi="Times New Roman"/>
        </w:rPr>
      </w:pPr>
      <w:r w:rsidRPr="000A1A5A">
        <w:rPr>
          <w:rFonts w:ascii="Times New Roman" w:hAnsi="Times New Roman"/>
        </w:rPr>
        <w:t>- просмотр адресов магазинов;</w:t>
      </w:r>
    </w:p>
    <w:p w14:paraId="09A0737F" w14:textId="77777777" w:rsidR="000A1A5A" w:rsidRPr="000A1A5A" w:rsidRDefault="000A1A5A" w:rsidP="000A1A5A">
      <w:pPr>
        <w:pStyle w:val="a4"/>
        <w:contextualSpacing/>
        <w:jc w:val="both"/>
        <w:rPr>
          <w:rFonts w:ascii="Times New Roman" w:hAnsi="Times New Roman"/>
        </w:rPr>
      </w:pPr>
      <w:r w:rsidRPr="000A1A5A">
        <w:rPr>
          <w:rFonts w:ascii="Times New Roman" w:hAnsi="Times New Roman"/>
        </w:rPr>
        <w:t>- активация Карты, выпуск Виртуальной Карты (Регистрация);</w:t>
      </w:r>
    </w:p>
    <w:p w14:paraId="428CDA10" w14:textId="402B288B" w:rsidR="0048462E" w:rsidRPr="008F3D5D" w:rsidRDefault="000A1A5A" w:rsidP="000A1A5A">
      <w:pPr>
        <w:pStyle w:val="a4"/>
        <w:contextualSpacing/>
        <w:jc w:val="both"/>
        <w:rPr>
          <w:rFonts w:ascii="Times New Roman" w:hAnsi="Times New Roman"/>
        </w:rPr>
      </w:pPr>
      <w:r w:rsidRPr="000A1A5A">
        <w:rPr>
          <w:rFonts w:ascii="Times New Roman" w:hAnsi="Times New Roman"/>
        </w:rPr>
        <w:t>- просмотр товаров, участвующих в акциях и Активностях, проводимых в магазинах</w:t>
      </w:r>
      <w:r w:rsidR="0048462E" w:rsidRPr="008F3D5D">
        <w:rPr>
          <w:rFonts w:ascii="Times New Roman" w:hAnsi="Times New Roman"/>
        </w:rPr>
        <w:t>.</w:t>
      </w:r>
    </w:p>
    <w:p w14:paraId="309661EB" w14:textId="77777777" w:rsidR="00A6641C" w:rsidRPr="008F3D5D" w:rsidRDefault="00A6641C" w:rsidP="0048462E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  <w:b/>
        </w:rPr>
      </w:pPr>
      <w:r w:rsidRPr="008F3D5D">
        <w:rPr>
          <w:rFonts w:ascii="Times New Roman" w:hAnsi="Times New Roman"/>
          <w:b/>
        </w:rPr>
        <w:t>Организатор</w:t>
      </w:r>
      <w:r w:rsidRPr="008F3D5D">
        <w:rPr>
          <w:rFonts w:ascii="Times New Roman" w:hAnsi="Times New Roman"/>
        </w:rPr>
        <w:t xml:space="preserve"> – ООО «Виктория Балтия» (ОГРН 1053900175207), являющееся организатором Программы.</w:t>
      </w:r>
    </w:p>
    <w:p w14:paraId="14374080" w14:textId="2799F5FB" w:rsidR="00D015CF" w:rsidRPr="008F3D5D" w:rsidRDefault="00CD47D3" w:rsidP="00A6641C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>Правила</w:t>
      </w:r>
      <w:r w:rsidR="00D015CF" w:rsidRPr="008F3D5D">
        <w:rPr>
          <w:rFonts w:ascii="Times New Roman" w:hAnsi="Times New Roman"/>
        </w:rPr>
        <w:t xml:space="preserve"> -</w:t>
      </w:r>
      <w:r w:rsidRPr="008F3D5D">
        <w:rPr>
          <w:rFonts w:ascii="Times New Roman" w:hAnsi="Times New Roman"/>
        </w:rPr>
        <w:t xml:space="preserve"> </w:t>
      </w:r>
      <w:r w:rsidR="00891159" w:rsidRPr="00891159">
        <w:rPr>
          <w:rFonts w:ascii="Times New Roman" w:hAnsi="Times New Roman"/>
        </w:rPr>
        <w:t xml:space="preserve">настоящий документ, содержащий условия Программы «Моя Виктория», опубликованные на условиях оферты. Оферта подлежит акцепту путем регистрации в мобильном приложении «Моя Виктория». Правила доступны для ознакомления каждому Участнику на сайте https://www.victoria-group.ru/moya/rules/. Регистрируясь в мобильно </w:t>
      </w:r>
      <w:r w:rsidR="00891159" w:rsidRPr="00891159">
        <w:rPr>
          <w:rFonts w:ascii="Times New Roman" w:hAnsi="Times New Roman"/>
        </w:rPr>
        <w:lastRenderedPageBreak/>
        <w:t>приложении, участник подтверждает, что ознакомился с редакцией настоящих Правил и полностью принимает их условия.</w:t>
      </w:r>
    </w:p>
    <w:p w14:paraId="26B236F5" w14:textId="3F79CBEA" w:rsidR="0048462E" w:rsidRPr="008F3D5D" w:rsidRDefault="0048462E" w:rsidP="00D015CF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  <w:b/>
        </w:rPr>
      </w:pPr>
      <w:r w:rsidRPr="008F3D5D">
        <w:rPr>
          <w:rFonts w:ascii="Times New Roman" w:hAnsi="Times New Roman"/>
          <w:b/>
        </w:rPr>
        <w:t xml:space="preserve">Программа лояльности «Моя Виктория» </w:t>
      </w:r>
      <w:r w:rsidR="000C5326" w:rsidRPr="008F3D5D">
        <w:rPr>
          <w:rFonts w:ascii="Times New Roman" w:hAnsi="Times New Roman"/>
          <w:b/>
        </w:rPr>
        <w:t xml:space="preserve">или </w:t>
      </w:r>
      <w:r w:rsidRPr="008F3D5D">
        <w:rPr>
          <w:rFonts w:ascii="Times New Roman" w:hAnsi="Times New Roman"/>
          <w:b/>
        </w:rPr>
        <w:t>Программа</w:t>
      </w:r>
      <w:r w:rsidRPr="008F3D5D">
        <w:rPr>
          <w:rFonts w:ascii="Times New Roman" w:hAnsi="Times New Roman"/>
        </w:rPr>
        <w:t xml:space="preserve"> – </w:t>
      </w:r>
      <w:r w:rsidR="00891159" w:rsidRPr="00891159">
        <w:rPr>
          <w:rFonts w:ascii="Times New Roman" w:hAnsi="Times New Roman"/>
        </w:rPr>
        <w:t xml:space="preserve">комплекс взаимосвязанных мероприятий, проводимых Организатором и предоставляющих Участникам, приобретающим товары и/или услуги у Организатора с помощью Карты Участника, а также выполняющим определенные действия в рамках Активностей Программы, возможность получать дополнительные </w:t>
      </w:r>
      <w:r w:rsidR="00582D3F" w:rsidRPr="00891159">
        <w:rPr>
          <w:rFonts w:ascii="Times New Roman" w:hAnsi="Times New Roman"/>
        </w:rPr>
        <w:t>Скидки.</w:t>
      </w:r>
    </w:p>
    <w:p w14:paraId="13509D8D" w14:textId="5B9380EC" w:rsidR="0048462E" w:rsidRPr="004517B5" w:rsidRDefault="0048462E" w:rsidP="004517B5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proofErr w:type="spellStart"/>
      <w:r w:rsidRPr="004517B5">
        <w:rPr>
          <w:rFonts w:ascii="Times New Roman" w:hAnsi="Times New Roman"/>
          <w:b/>
        </w:rPr>
        <w:t>Cайт</w:t>
      </w:r>
      <w:proofErr w:type="spellEnd"/>
      <w:r w:rsidRPr="004517B5">
        <w:rPr>
          <w:rFonts w:ascii="Times New Roman" w:hAnsi="Times New Roman"/>
        </w:rPr>
        <w:t xml:space="preserve"> – официальный сайт Организатора: </w:t>
      </w:r>
      <w:hyperlink r:id="rId9" w:history="1">
        <w:r w:rsidRPr="008F3D5D">
          <w:t>www.victoria-group.ru</w:t>
        </w:r>
      </w:hyperlink>
      <w:r w:rsidRPr="004517B5">
        <w:rPr>
          <w:rFonts w:ascii="Times New Roman" w:hAnsi="Times New Roman"/>
        </w:rPr>
        <w:t xml:space="preserve"> </w:t>
      </w:r>
      <w:r w:rsidRPr="004517B5">
        <w:rPr>
          <w:rFonts w:ascii="Times New Roman" w:hAnsi="Times New Roman"/>
          <w:b/>
        </w:rPr>
        <w:t>Скидка</w:t>
      </w:r>
      <w:r w:rsidRPr="004517B5">
        <w:rPr>
          <w:rFonts w:ascii="Times New Roman" w:hAnsi="Times New Roman"/>
        </w:rPr>
        <w:t xml:space="preserve"> — уменьшение Организатором отпускной цены Товара с целью стимулирования потребительского спроса.</w:t>
      </w:r>
    </w:p>
    <w:p w14:paraId="16B8EE43" w14:textId="77777777" w:rsidR="00CD47D3" w:rsidRPr="008F3D5D" w:rsidRDefault="00CD47D3" w:rsidP="00CD47D3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>Товар</w:t>
      </w:r>
      <w:r w:rsidRPr="008F3D5D">
        <w:rPr>
          <w:rFonts w:ascii="Times New Roman" w:hAnsi="Times New Roman"/>
        </w:rPr>
        <w:t xml:space="preserve"> — товар (работа, услуга), реализуемый Организатором в рамках </w:t>
      </w:r>
      <w:r w:rsidR="005B5AB1" w:rsidRPr="008F3D5D">
        <w:rPr>
          <w:rFonts w:ascii="Times New Roman" w:hAnsi="Times New Roman"/>
        </w:rPr>
        <w:t xml:space="preserve">хозяйственной </w:t>
      </w:r>
      <w:r w:rsidRPr="008F3D5D">
        <w:rPr>
          <w:rFonts w:ascii="Times New Roman" w:hAnsi="Times New Roman"/>
        </w:rPr>
        <w:t xml:space="preserve">деятельности в </w:t>
      </w:r>
      <w:r w:rsidR="00D015CF" w:rsidRPr="008F3D5D">
        <w:rPr>
          <w:rFonts w:ascii="Times New Roman" w:hAnsi="Times New Roman"/>
        </w:rPr>
        <w:t>Т</w:t>
      </w:r>
      <w:r w:rsidRPr="008F3D5D">
        <w:rPr>
          <w:rFonts w:ascii="Times New Roman" w:hAnsi="Times New Roman"/>
        </w:rPr>
        <w:t>орговых точках.</w:t>
      </w:r>
      <w:r w:rsidR="005516F6" w:rsidRPr="008F3D5D">
        <w:rPr>
          <w:rFonts w:ascii="Times New Roman" w:hAnsi="Times New Roman"/>
        </w:rPr>
        <w:t xml:space="preserve"> </w:t>
      </w:r>
    </w:p>
    <w:p w14:paraId="6E7CF3CB" w14:textId="44C5D6F8" w:rsidR="0017484A" w:rsidRPr="0017484A" w:rsidRDefault="000A1597" w:rsidP="0017484A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17484A">
        <w:rPr>
          <w:rFonts w:ascii="Times New Roman" w:hAnsi="Times New Roman"/>
          <w:b/>
        </w:rPr>
        <w:t>Торговая точка</w:t>
      </w:r>
      <w:r w:rsidRPr="0017484A">
        <w:rPr>
          <w:rFonts w:ascii="Times New Roman" w:hAnsi="Times New Roman"/>
        </w:rPr>
        <w:t xml:space="preserve"> – магазины сети супермаркетов «Виктория»</w:t>
      </w:r>
      <w:r w:rsidR="00E4603C">
        <w:rPr>
          <w:rFonts w:ascii="Times New Roman" w:hAnsi="Times New Roman"/>
        </w:rPr>
        <w:t xml:space="preserve">, </w:t>
      </w:r>
      <w:r w:rsidRPr="0017484A">
        <w:rPr>
          <w:rFonts w:ascii="Times New Roman" w:hAnsi="Times New Roman"/>
        </w:rPr>
        <w:t xml:space="preserve">«Виктория-Квартал» </w:t>
      </w:r>
      <w:r w:rsidR="0017484A" w:rsidRPr="0017484A">
        <w:rPr>
          <w:rFonts w:ascii="Times New Roman" w:hAnsi="Times New Roman"/>
        </w:rPr>
        <w:t xml:space="preserve">и </w:t>
      </w:r>
      <w:r w:rsidR="0017484A" w:rsidRPr="002D0EDC">
        <w:rPr>
          <w:rFonts w:ascii="Times New Roman" w:hAnsi="Times New Roman"/>
        </w:rPr>
        <w:t>«</w:t>
      </w:r>
      <w:r w:rsidR="0017484A" w:rsidRPr="00D6561D">
        <w:rPr>
          <w:rFonts w:ascii="Times New Roman" w:hAnsi="Times New Roman"/>
        </w:rPr>
        <w:t xml:space="preserve">Дешево» </w:t>
      </w:r>
      <w:r w:rsidRPr="002D2242">
        <w:rPr>
          <w:rFonts w:ascii="Times New Roman" w:hAnsi="Times New Roman"/>
        </w:rPr>
        <w:t xml:space="preserve">в Москве </w:t>
      </w:r>
      <w:r w:rsidR="001D33A7" w:rsidRPr="002D2242">
        <w:rPr>
          <w:rFonts w:ascii="Times New Roman" w:hAnsi="Times New Roman"/>
        </w:rPr>
        <w:t>и Московской области</w:t>
      </w:r>
      <w:r w:rsidR="00D015CF" w:rsidRPr="002D2242">
        <w:rPr>
          <w:rFonts w:ascii="Times New Roman" w:hAnsi="Times New Roman"/>
        </w:rPr>
        <w:t>,</w:t>
      </w:r>
      <w:r w:rsidRPr="00D21E66">
        <w:rPr>
          <w:rFonts w:ascii="Times New Roman" w:hAnsi="Times New Roman"/>
        </w:rPr>
        <w:t xml:space="preserve"> Калининграде</w:t>
      </w:r>
      <w:r w:rsidR="001D33A7" w:rsidRPr="008509C5">
        <w:rPr>
          <w:rFonts w:ascii="Times New Roman" w:hAnsi="Times New Roman"/>
        </w:rPr>
        <w:t xml:space="preserve"> и Калининградской области</w:t>
      </w:r>
      <w:r w:rsidRPr="006D3013">
        <w:rPr>
          <w:rFonts w:ascii="Times New Roman" w:hAnsi="Times New Roman"/>
        </w:rPr>
        <w:t>.</w:t>
      </w:r>
      <w:r w:rsidR="0082473A" w:rsidRPr="006D3013">
        <w:rPr>
          <w:rFonts w:ascii="Times New Roman" w:hAnsi="Times New Roman"/>
        </w:rPr>
        <w:t xml:space="preserve"> Адреса магазинов размещены на сайте </w:t>
      </w:r>
      <w:hyperlink r:id="rId10" w:history="1">
        <w:r w:rsidR="0082473A" w:rsidRPr="00891159">
          <w:rPr>
            <w:rFonts w:ascii="Times New Roman" w:hAnsi="Times New Roman"/>
          </w:rPr>
          <w:t>www.victoria-group.ru</w:t>
        </w:r>
      </w:hyperlink>
    </w:p>
    <w:p w14:paraId="42FE2F41" w14:textId="77777777" w:rsidR="00A6641C" w:rsidRPr="008F3D5D" w:rsidRDefault="00A6641C" w:rsidP="00A6641C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>Условия Участия</w:t>
      </w:r>
      <w:r w:rsidRPr="008F3D5D">
        <w:rPr>
          <w:rFonts w:ascii="Times New Roman" w:hAnsi="Times New Roman"/>
        </w:rPr>
        <w:t xml:space="preserve"> — настоящие </w:t>
      </w:r>
      <w:r w:rsidR="00D015CF" w:rsidRPr="008F3D5D">
        <w:rPr>
          <w:rFonts w:ascii="Times New Roman" w:hAnsi="Times New Roman"/>
        </w:rPr>
        <w:t>П</w:t>
      </w:r>
      <w:r w:rsidRPr="008F3D5D">
        <w:rPr>
          <w:rFonts w:ascii="Times New Roman" w:hAnsi="Times New Roman"/>
        </w:rPr>
        <w:t xml:space="preserve">равила. Условия участия доступны для ознакомления на сайте </w:t>
      </w:r>
      <w:hyperlink r:id="rId11" w:history="1">
        <w:r w:rsidRPr="008F3D5D">
          <w:rPr>
            <w:rStyle w:val="a3"/>
            <w:rFonts w:ascii="Times New Roman" w:hAnsi="Times New Roman"/>
            <w:color w:val="auto"/>
          </w:rPr>
          <w:t>www.victoria-group.ru</w:t>
        </w:r>
      </w:hyperlink>
      <w:r w:rsidRPr="008F3D5D">
        <w:rPr>
          <w:rStyle w:val="a3"/>
          <w:rFonts w:ascii="Times New Roman" w:hAnsi="Times New Roman"/>
          <w:color w:val="auto"/>
        </w:rPr>
        <w:t>.</w:t>
      </w:r>
    </w:p>
    <w:p w14:paraId="2C67A4E9" w14:textId="7E58E0EA" w:rsidR="00F03727" w:rsidRPr="008F3D5D" w:rsidRDefault="00F03727" w:rsidP="00F0372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  <w:b/>
        </w:rPr>
      </w:pPr>
      <w:r w:rsidRPr="008F3D5D">
        <w:rPr>
          <w:rFonts w:ascii="Times New Roman" w:hAnsi="Times New Roman"/>
          <w:b/>
        </w:rPr>
        <w:t>Участник</w:t>
      </w:r>
      <w:r w:rsidRPr="008F3D5D">
        <w:rPr>
          <w:rFonts w:ascii="Times New Roman" w:hAnsi="Times New Roman"/>
        </w:rPr>
        <w:t xml:space="preserve"> - покупатель </w:t>
      </w:r>
      <w:r w:rsidR="00A44FF8" w:rsidRPr="008F3D5D">
        <w:rPr>
          <w:rFonts w:ascii="Times New Roman" w:hAnsi="Times New Roman"/>
        </w:rPr>
        <w:t xml:space="preserve">или потенциальный покупатель </w:t>
      </w:r>
      <w:r w:rsidR="00D015CF" w:rsidRPr="008F3D5D">
        <w:rPr>
          <w:rFonts w:ascii="Times New Roman" w:hAnsi="Times New Roman"/>
        </w:rPr>
        <w:t>сети супермаркетов</w:t>
      </w:r>
      <w:r w:rsidRPr="008F3D5D">
        <w:rPr>
          <w:rFonts w:ascii="Times New Roman" w:hAnsi="Times New Roman"/>
        </w:rPr>
        <w:t xml:space="preserve"> «Виктория», </w:t>
      </w:r>
      <w:r w:rsidR="00E4603C">
        <w:rPr>
          <w:rFonts w:ascii="Times New Roman" w:hAnsi="Times New Roman"/>
        </w:rPr>
        <w:t xml:space="preserve">магазинов </w:t>
      </w:r>
      <w:r w:rsidRPr="008F3D5D">
        <w:rPr>
          <w:rFonts w:ascii="Times New Roman" w:hAnsi="Times New Roman"/>
        </w:rPr>
        <w:t>«Виктория-Квартал»</w:t>
      </w:r>
      <w:r w:rsidR="0017484A">
        <w:rPr>
          <w:rFonts w:ascii="Times New Roman" w:hAnsi="Times New Roman"/>
        </w:rPr>
        <w:t xml:space="preserve"> и «Дешево»,</w:t>
      </w:r>
      <w:r w:rsidRPr="008F3D5D">
        <w:rPr>
          <w:rFonts w:ascii="Times New Roman" w:hAnsi="Times New Roman"/>
        </w:rPr>
        <w:t xml:space="preserve"> который </w:t>
      </w:r>
      <w:r w:rsidR="00D015CF" w:rsidRPr="008F3D5D">
        <w:rPr>
          <w:rFonts w:ascii="Times New Roman" w:hAnsi="Times New Roman"/>
        </w:rPr>
        <w:t>принял</w:t>
      </w:r>
      <w:r w:rsidRPr="008F3D5D">
        <w:rPr>
          <w:rFonts w:ascii="Times New Roman" w:hAnsi="Times New Roman"/>
        </w:rPr>
        <w:t xml:space="preserve"> </w:t>
      </w:r>
      <w:r w:rsidR="00D015CF" w:rsidRPr="008F3D5D">
        <w:rPr>
          <w:rFonts w:ascii="Times New Roman" w:hAnsi="Times New Roman"/>
        </w:rPr>
        <w:t>Условия участия в порядке, предусмотренном настоящими правилами</w:t>
      </w:r>
      <w:r w:rsidR="0017484A">
        <w:rPr>
          <w:rFonts w:ascii="Times New Roman" w:hAnsi="Times New Roman"/>
        </w:rPr>
        <w:t>,</w:t>
      </w:r>
      <w:r w:rsidRPr="008F3D5D">
        <w:rPr>
          <w:rFonts w:ascii="Times New Roman" w:hAnsi="Times New Roman"/>
        </w:rPr>
        <w:t xml:space="preserve"> и приобрел </w:t>
      </w:r>
      <w:r w:rsidR="00D015CF" w:rsidRPr="008F3D5D">
        <w:rPr>
          <w:rFonts w:ascii="Times New Roman" w:hAnsi="Times New Roman"/>
        </w:rPr>
        <w:t>К</w:t>
      </w:r>
      <w:r w:rsidRPr="008F3D5D">
        <w:rPr>
          <w:rFonts w:ascii="Times New Roman" w:hAnsi="Times New Roman"/>
        </w:rPr>
        <w:t>арту программы «Моя Виктория».</w:t>
      </w:r>
    </w:p>
    <w:p w14:paraId="1F2E3F63" w14:textId="77777777" w:rsidR="0048462E" w:rsidRPr="008F3D5D" w:rsidRDefault="0048462E" w:rsidP="0048462E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>Чек</w:t>
      </w:r>
      <w:r w:rsidRPr="008F3D5D">
        <w:rPr>
          <w:rFonts w:ascii="Times New Roman" w:hAnsi="Times New Roman"/>
        </w:rPr>
        <w:t xml:space="preserve"> — фискальный документ, распечатанный на контрольно-кассовой технике, выдаваемый всем покупателям сети.</w:t>
      </w:r>
    </w:p>
    <w:p w14:paraId="4C426A0B" w14:textId="77777777" w:rsidR="00A6641C" w:rsidRPr="008F3D5D" w:rsidRDefault="00A6641C" w:rsidP="00A6641C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F3D5D">
        <w:rPr>
          <w:rFonts w:ascii="Times New Roman" w:hAnsi="Times New Roman"/>
          <w:b/>
        </w:rPr>
        <w:t>PUSH-уведомление</w:t>
      </w:r>
      <w:r w:rsidRPr="008F3D5D">
        <w:rPr>
          <w:rFonts w:ascii="Times New Roman" w:hAnsi="Times New Roman"/>
        </w:rPr>
        <w:t xml:space="preserve"> – сообщение, отправляемое на смартфон через сервер ОС </w:t>
      </w:r>
      <w:hyperlink r:id="rId12" w:tooltip="IOS" w:history="1">
        <w:proofErr w:type="spellStart"/>
        <w:r w:rsidRPr="008F3D5D">
          <w:rPr>
            <w:rFonts w:ascii="Times New Roman" w:hAnsi="Times New Roman"/>
          </w:rPr>
          <w:t>iOS</w:t>
        </w:r>
        <w:proofErr w:type="spellEnd"/>
      </w:hyperlink>
      <w:r w:rsidRPr="008F3D5D">
        <w:rPr>
          <w:rFonts w:ascii="Times New Roman" w:hAnsi="Times New Roman"/>
        </w:rPr>
        <w:t xml:space="preserve"> - </w:t>
      </w:r>
      <w:r w:rsidRPr="008F3D5D">
        <w:t xml:space="preserve">APNS  или </w:t>
      </w:r>
      <w:hyperlink r:id="rId13" w:tooltip="Android" w:history="1">
        <w:proofErr w:type="spellStart"/>
        <w:r w:rsidRPr="008F3D5D">
          <w:rPr>
            <w:rStyle w:val="a3"/>
            <w:color w:val="auto"/>
          </w:rPr>
          <w:t>Android</w:t>
        </w:r>
        <w:proofErr w:type="spellEnd"/>
      </w:hyperlink>
      <w:r w:rsidRPr="008F3D5D">
        <w:t> — GCM.</w:t>
      </w:r>
    </w:p>
    <w:p w14:paraId="2AEB00DD" w14:textId="77777777" w:rsidR="008F3D5D" w:rsidRPr="008F3D5D" w:rsidRDefault="008F3D5D" w:rsidP="008F3D5D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4517B5">
        <w:rPr>
          <w:rFonts w:ascii="Times New Roman" w:hAnsi="Times New Roman"/>
          <w:b/>
        </w:rPr>
        <w:t>Сделка</w:t>
      </w:r>
      <w:r w:rsidRPr="008F3D5D">
        <w:rPr>
          <w:rFonts w:ascii="Times New Roman" w:hAnsi="Times New Roman"/>
        </w:rPr>
        <w:t xml:space="preserve"> - соглашение между Организатором и потенциальным Участником Программы об участии в Программе в порядке и на условиях, предусмотренных настоящими Правилами. Сделка заключается в порядке и на условиях, предусмотренных настоящими Правилами.</w:t>
      </w:r>
    </w:p>
    <w:p w14:paraId="148CE219" w14:textId="77777777" w:rsidR="0048462E" w:rsidRPr="008F3D5D" w:rsidRDefault="0048462E" w:rsidP="0048462E">
      <w:pPr>
        <w:pStyle w:val="a4"/>
        <w:contextualSpacing/>
        <w:jc w:val="both"/>
        <w:rPr>
          <w:rFonts w:ascii="Times New Roman" w:hAnsi="Times New Roman"/>
        </w:rPr>
      </w:pPr>
    </w:p>
    <w:p w14:paraId="7BCA9B51" w14:textId="77777777" w:rsidR="000A1597" w:rsidRPr="008F3D5D" w:rsidRDefault="00B00370" w:rsidP="000A1597">
      <w:pPr>
        <w:pStyle w:val="a4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b/>
        </w:rPr>
      </w:pPr>
      <w:r w:rsidRPr="008F3D5D">
        <w:rPr>
          <w:rFonts w:ascii="Times New Roman" w:hAnsi="Times New Roman"/>
          <w:b/>
        </w:rPr>
        <w:t>Общие условия</w:t>
      </w:r>
      <w:r w:rsidR="005B1CA7" w:rsidRPr="008F3D5D">
        <w:rPr>
          <w:rFonts w:ascii="Times New Roman" w:hAnsi="Times New Roman"/>
          <w:b/>
        </w:rPr>
        <w:t xml:space="preserve"> участия в Программе</w:t>
      </w:r>
    </w:p>
    <w:p w14:paraId="375A4079" w14:textId="13764F2B" w:rsidR="003C21D0" w:rsidRPr="003C21D0" w:rsidRDefault="003C21D0" w:rsidP="003C21D0">
      <w:pPr>
        <w:pStyle w:val="a4"/>
        <w:numPr>
          <w:ilvl w:val="1"/>
          <w:numId w:val="7"/>
        </w:numPr>
      </w:pPr>
      <w:r w:rsidRPr="003C21D0">
        <w:rPr>
          <w:rFonts w:ascii="Times New Roman" w:hAnsi="Times New Roman"/>
        </w:rPr>
        <w:t>Участие в Программе является добровольным. Участником может стать любое лицо, которому</w:t>
      </w:r>
      <w:r>
        <w:t xml:space="preserve"> </w:t>
      </w:r>
      <w:r w:rsidRPr="003C21D0">
        <w:t>на момент регистрации в Программе исполнилось 18 (восемнадцать) лет, использующее</w:t>
      </w:r>
      <w:r>
        <w:t xml:space="preserve"> </w:t>
      </w:r>
      <w:r w:rsidRPr="003C21D0">
        <w:t>национальный телефонный номер сети подвижной связи российской системы нумерации</w:t>
      </w:r>
    </w:p>
    <w:p w14:paraId="2A97D93D" w14:textId="3CC7CEE2" w:rsidR="003C21D0" w:rsidRPr="003C21D0" w:rsidRDefault="003C21D0" w:rsidP="003C21D0">
      <w:pPr>
        <w:pStyle w:val="a4"/>
        <w:numPr>
          <w:ilvl w:val="1"/>
          <w:numId w:val="7"/>
        </w:numPr>
        <w:rPr>
          <w:rFonts w:ascii="Times New Roman" w:hAnsi="Times New Roman"/>
        </w:rPr>
      </w:pPr>
      <w:r w:rsidRPr="003C21D0">
        <w:rPr>
          <w:rFonts w:ascii="Times New Roman" w:hAnsi="Times New Roman"/>
        </w:rPr>
        <w:t>Получить (оформить) Карту можно одним из следующих способов:</w:t>
      </w:r>
    </w:p>
    <w:p w14:paraId="1E75D506" w14:textId="77777777" w:rsidR="003C21D0" w:rsidRPr="003C21D0" w:rsidRDefault="003C21D0" w:rsidP="003C21D0">
      <w:pPr>
        <w:pStyle w:val="a4"/>
        <w:contextualSpacing/>
        <w:jc w:val="both"/>
        <w:rPr>
          <w:rFonts w:ascii="Times New Roman" w:hAnsi="Times New Roman"/>
        </w:rPr>
      </w:pPr>
      <w:r w:rsidRPr="003C21D0">
        <w:rPr>
          <w:rFonts w:ascii="Times New Roman" w:hAnsi="Times New Roman"/>
        </w:rPr>
        <w:t>- приобрести Карту на кассе Магазинов, оплатив розничную стоимость карты в установленном Организатором размере наличными денежными средствами/с использованием банковской карты или получить Карту бесплатно, при условии наличия действующего акционного предложения.</w:t>
      </w:r>
    </w:p>
    <w:p w14:paraId="297A152F" w14:textId="77777777" w:rsidR="003C21D0" w:rsidRPr="003C21D0" w:rsidRDefault="003C21D0" w:rsidP="003C21D0">
      <w:pPr>
        <w:pStyle w:val="a4"/>
        <w:contextualSpacing/>
        <w:jc w:val="both"/>
        <w:rPr>
          <w:rFonts w:ascii="Times New Roman" w:hAnsi="Times New Roman"/>
        </w:rPr>
      </w:pPr>
      <w:r w:rsidRPr="003C21D0">
        <w:rPr>
          <w:rFonts w:ascii="Times New Roman" w:hAnsi="Times New Roman"/>
        </w:rPr>
        <w:t>- выпустить Виртуальную карту в Мобильном приложении «Моя Виктория». Оформление Карты является бесплатным.</w:t>
      </w:r>
    </w:p>
    <w:p w14:paraId="748E8DB5" w14:textId="5FC64FB8" w:rsidR="003C21D0" w:rsidRDefault="003C21D0" w:rsidP="00B34094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3C21D0">
        <w:rPr>
          <w:rFonts w:ascii="Times New Roman" w:hAnsi="Times New Roman"/>
        </w:rPr>
        <w:t>Один Участник может оформить не более одной Карты с использованием одного уникального</w:t>
      </w:r>
      <w:r w:rsidRPr="003C21D0">
        <w:rPr>
          <w:rFonts w:ascii="Times New Roman" w:hAnsi="Times New Roman"/>
        </w:rPr>
        <w:t xml:space="preserve"> </w:t>
      </w:r>
      <w:r w:rsidRPr="003C21D0">
        <w:rPr>
          <w:rFonts w:ascii="Times New Roman" w:hAnsi="Times New Roman"/>
        </w:rPr>
        <w:t>идентификатора – подтвержденного номера мобильного телефона.</w:t>
      </w:r>
    </w:p>
    <w:p w14:paraId="2E43DAED" w14:textId="391D5B04" w:rsidR="003C21D0" w:rsidRDefault="003C21D0" w:rsidP="00797043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3C21D0">
        <w:rPr>
          <w:rFonts w:ascii="Times New Roman" w:hAnsi="Times New Roman"/>
        </w:rPr>
        <w:t>При регистрации в Программе в соответствии с п. 2.3. Правил, Участник может выразить согласие на получение</w:t>
      </w:r>
      <w:r w:rsidRPr="003C21D0">
        <w:rPr>
          <w:rFonts w:ascii="Times New Roman" w:hAnsi="Times New Roman"/>
        </w:rPr>
        <w:t xml:space="preserve"> </w:t>
      </w:r>
      <w:r w:rsidRPr="003C21D0">
        <w:rPr>
          <w:rFonts w:ascii="Times New Roman" w:hAnsi="Times New Roman"/>
        </w:rPr>
        <w:t xml:space="preserve">от Организатора Уведомлений, предусмотренных настоящими Правилами. </w:t>
      </w:r>
    </w:p>
    <w:p w14:paraId="78A98D82" w14:textId="7FB5F413" w:rsidR="003C21D0" w:rsidRDefault="003C21D0" w:rsidP="00DE757C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3C21D0">
        <w:rPr>
          <w:rFonts w:ascii="Times New Roman" w:hAnsi="Times New Roman"/>
        </w:rPr>
        <w:t>Согласие на получение от Организатора Уведомлений, предусмотренных Правилами, может быть</w:t>
      </w:r>
      <w:r w:rsidRPr="003C21D0">
        <w:rPr>
          <w:rFonts w:ascii="Times New Roman" w:hAnsi="Times New Roman"/>
        </w:rPr>
        <w:t xml:space="preserve"> </w:t>
      </w:r>
      <w:r w:rsidRPr="003C21D0">
        <w:rPr>
          <w:rFonts w:ascii="Times New Roman" w:hAnsi="Times New Roman"/>
        </w:rPr>
        <w:t>выражено Участником в любой момент времени после регистрации в Программе и осуществляется путем</w:t>
      </w:r>
      <w:r w:rsidRPr="003C21D0">
        <w:rPr>
          <w:rFonts w:ascii="Times New Roman" w:hAnsi="Times New Roman"/>
        </w:rPr>
        <w:t xml:space="preserve"> </w:t>
      </w:r>
      <w:r w:rsidRPr="003C21D0">
        <w:rPr>
          <w:rFonts w:ascii="Times New Roman" w:hAnsi="Times New Roman"/>
        </w:rPr>
        <w:t>проставления соответствующей отметки в Мобильном приложении «Моя Виктория».</w:t>
      </w:r>
    </w:p>
    <w:p w14:paraId="67F20E8A" w14:textId="026180B5" w:rsidR="003C21D0" w:rsidRDefault="003C21D0" w:rsidP="00805753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3C21D0">
        <w:rPr>
          <w:rFonts w:ascii="Times New Roman" w:hAnsi="Times New Roman"/>
        </w:rPr>
        <w:t>Карта Участника не может быть использована совместно с любыми другими дисконтными или бонусными картами, или любыми другими денежными скидочными акциями, если указанное не оговорено в правилах проведения Программы.</w:t>
      </w:r>
      <w:r>
        <w:rPr>
          <w:rFonts w:ascii="Times New Roman" w:hAnsi="Times New Roman"/>
        </w:rPr>
        <w:t xml:space="preserve"> </w:t>
      </w:r>
    </w:p>
    <w:p w14:paraId="31A1CB5B" w14:textId="79A84FD3" w:rsidR="003C21D0" w:rsidRDefault="003C21D0" w:rsidP="00140F17">
      <w:pPr>
        <w:pStyle w:val="a4"/>
        <w:numPr>
          <w:ilvl w:val="1"/>
          <w:numId w:val="7"/>
        </w:numPr>
        <w:ind w:left="709"/>
        <w:contextualSpacing/>
        <w:jc w:val="both"/>
        <w:rPr>
          <w:rFonts w:ascii="Times New Roman" w:hAnsi="Times New Roman"/>
        </w:rPr>
      </w:pPr>
      <w:r w:rsidRPr="003C21D0">
        <w:rPr>
          <w:rFonts w:ascii="Times New Roman" w:hAnsi="Times New Roman"/>
        </w:rPr>
        <w:t xml:space="preserve">Участник обязуется самостоятельно отслеживать информацию по Программе в Мобильном приложении или на сайте www.victoria-group.ru. Если Участник обнаружит несоответствие информации фактическим данным, ему необходимо незамедлительно сообщить об этом на </w:t>
      </w:r>
      <w:r w:rsidRPr="003C21D0">
        <w:rPr>
          <w:rFonts w:ascii="Times New Roman" w:hAnsi="Times New Roman"/>
        </w:rPr>
        <w:lastRenderedPageBreak/>
        <w:t>Горячую линию Организатора или оставить отзыв через форму обратной связи на сайте/ в мобильном приложении.</w:t>
      </w:r>
    </w:p>
    <w:p w14:paraId="0D3E03BA" w14:textId="2C288716" w:rsidR="003C21D0" w:rsidRDefault="003C21D0" w:rsidP="00D8623D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3C21D0">
        <w:rPr>
          <w:rFonts w:ascii="Times New Roman" w:hAnsi="Times New Roman"/>
        </w:rPr>
        <w:t>Карта действует бессрочно до даты прекращения действия Программы согласно настоящим Правилам.</w:t>
      </w:r>
    </w:p>
    <w:p w14:paraId="1369BCAD" w14:textId="77777777" w:rsidR="007B67A8" w:rsidRDefault="00790BA8" w:rsidP="00A36A2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7B67A8">
        <w:rPr>
          <w:rFonts w:ascii="Times New Roman" w:hAnsi="Times New Roman"/>
        </w:rPr>
        <w:t>Участник может заключить только о</w:t>
      </w:r>
      <w:r w:rsidR="00907BC8" w:rsidRPr="007B67A8">
        <w:rPr>
          <w:rFonts w:ascii="Times New Roman" w:hAnsi="Times New Roman"/>
        </w:rPr>
        <w:t>дну Сделку</w:t>
      </w:r>
      <w:r w:rsidRPr="007B67A8">
        <w:rPr>
          <w:rFonts w:ascii="Times New Roman" w:hAnsi="Times New Roman"/>
        </w:rPr>
        <w:t xml:space="preserve">. В случае заключения Участником нескольких </w:t>
      </w:r>
      <w:r w:rsidR="00907BC8" w:rsidRPr="007B67A8">
        <w:rPr>
          <w:rFonts w:ascii="Times New Roman" w:hAnsi="Times New Roman"/>
        </w:rPr>
        <w:t>Сделок</w:t>
      </w:r>
      <w:r w:rsidR="001D33A7" w:rsidRPr="007B67A8">
        <w:rPr>
          <w:rFonts w:ascii="Times New Roman" w:hAnsi="Times New Roman"/>
        </w:rPr>
        <w:t>,</w:t>
      </w:r>
      <w:r w:rsidRPr="007B67A8">
        <w:rPr>
          <w:rFonts w:ascii="Times New Roman" w:hAnsi="Times New Roman"/>
        </w:rPr>
        <w:t xml:space="preserve"> действительным считается т</w:t>
      </w:r>
      <w:r w:rsidR="00907BC8" w:rsidRPr="007B67A8">
        <w:rPr>
          <w:rFonts w:ascii="Times New Roman" w:hAnsi="Times New Roman"/>
        </w:rPr>
        <w:t>а</w:t>
      </w:r>
      <w:r w:rsidRPr="007B67A8">
        <w:rPr>
          <w:rFonts w:ascii="Times New Roman" w:hAnsi="Times New Roman"/>
        </w:rPr>
        <w:t xml:space="preserve"> </w:t>
      </w:r>
      <w:r w:rsidR="00907BC8" w:rsidRPr="007B67A8">
        <w:rPr>
          <w:rFonts w:ascii="Times New Roman" w:hAnsi="Times New Roman"/>
        </w:rPr>
        <w:t>Сделка</w:t>
      </w:r>
      <w:r w:rsidRPr="007B67A8">
        <w:rPr>
          <w:rFonts w:ascii="Times New Roman" w:hAnsi="Times New Roman"/>
        </w:rPr>
        <w:t>, котор</w:t>
      </w:r>
      <w:r w:rsidR="00907BC8" w:rsidRPr="007B67A8">
        <w:rPr>
          <w:rFonts w:ascii="Times New Roman" w:hAnsi="Times New Roman"/>
        </w:rPr>
        <w:t>ая</w:t>
      </w:r>
      <w:r w:rsidRPr="007B67A8">
        <w:rPr>
          <w:rFonts w:ascii="Times New Roman" w:hAnsi="Times New Roman"/>
        </w:rPr>
        <w:t xml:space="preserve"> был</w:t>
      </w:r>
      <w:r w:rsidR="00E76ABC" w:rsidRPr="007B67A8">
        <w:rPr>
          <w:rFonts w:ascii="Times New Roman" w:hAnsi="Times New Roman"/>
        </w:rPr>
        <w:t>а</w:t>
      </w:r>
      <w:r w:rsidRPr="007B67A8">
        <w:rPr>
          <w:rFonts w:ascii="Times New Roman" w:hAnsi="Times New Roman"/>
        </w:rPr>
        <w:t xml:space="preserve"> заключен</w:t>
      </w:r>
      <w:r w:rsidR="00907BC8" w:rsidRPr="007B67A8">
        <w:rPr>
          <w:rFonts w:ascii="Times New Roman" w:hAnsi="Times New Roman"/>
        </w:rPr>
        <w:t>а</w:t>
      </w:r>
      <w:r w:rsidRPr="007B67A8">
        <w:rPr>
          <w:rFonts w:ascii="Times New Roman" w:hAnsi="Times New Roman"/>
        </w:rPr>
        <w:t xml:space="preserve"> перв</w:t>
      </w:r>
      <w:r w:rsidR="00907BC8" w:rsidRPr="007B67A8">
        <w:rPr>
          <w:rFonts w:ascii="Times New Roman" w:hAnsi="Times New Roman"/>
        </w:rPr>
        <w:t>ой</w:t>
      </w:r>
      <w:r w:rsidRPr="007B67A8">
        <w:rPr>
          <w:rFonts w:ascii="Times New Roman" w:hAnsi="Times New Roman"/>
        </w:rPr>
        <w:t xml:space="preserve">, а остальные </w:t>
      </w:r>
      <w:r w:rsidR="00907BC8" w:rsidRPr="007B67A8">
        <w:rPr>
          <w:rFonts w:ascii="Times New Roman" w:hAnsi="Times New Roman"/>
        </w:rPr>
        <w:t>сделки</w:t>
      </w:r>
      <w:r w:rsidRPr="007B67A8">
        <w:rPr>
          <w:rFonts w:ascii="Times New Roman" w:hAnsi="Times New Roman"/>
        </w:rPr>
        <w:t xml:space="preserve"> признаются недействительными</w:t>
      </w:r>
      <w:r w:rsidR="00613C0A" w:rsidRPr="007B67A8">
        <w:rPr>
          <w:rFonts w:ascii="Times New Roman" w:hAnsi="Times New Roman"/>
        </w:rPr>
        <w:t xml:space="preserve"> и выданные по ним Карты «Моя Виктория» и начисленные по ним скидки, бонусы и т.п. преференции аннулируются/деактивируются</w:t>
      </w:r>
      <w:r w:rsidRPr="007B67A8">
        <w:rPr>
          <w:rFonts w:ascii="Times New Roman" w:hAnsi="Times New Roman"/>
        </w:rPr>
        <w:t>.</w:t>
      </w:r>
    </w:p>
    <w:p w14:paraId="56776985" w14:textId="6FA12087" w:rsidR="001351F4" w:rsidRPr="007B67A8" w:rsidRDefault="00907BC8" w:rsidP="00A36A2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7B67A8">
        <w:rPr>
          <w:rFonts w:ascii="Times New Roman" w:hAnsi="Times New Roman"/>
        </w:rPr>
        <w:t>Сделка</w:t>
      </w:r>
      <w:r w:rsidR="00A22FFE" w:rsidRPr="007B67A8">
        <w:rPr>
          <w:rFonts w:ascii="Times New Roman" w:hAnsi="Times New Roman"/>
        </w:rPr>
        <w:t xml:space="preserve"> вступает в действие с момента е</w:t>
      </w:r>
      <w:r w:rsidRPr="007B67A8">
        <w:rPr>
          <w:rFonts w:ascii="Times New Roman" w:hAnsi="Times New Roman"/>
        </w:rPr>
        <w:t>е</w:t>
      </w:r>
      <w:r w:rsidR="00A22FFE" w:rsidRPr="007B67A8">
        <w:rPr>
          <w:rFonts w:ascii="Times New Roman" w:hAnsi="Times New Roman"/>
        </w:rPr>
        <w:t xml:space="preserve"> акцептования Участником</w:t>
      </w:r>
      <w:r w:rsidR="00613C0A" w:rsidRPr="007B67A8">
        <w:rPr>
          <w:rFonts w:ascii="Times New Roman" w:hAnsi="Times New Roman"/>
        </w:rPr>
        <w:t xml:space="preserve"> (принятия Участником условий настоящих Правил в соответствии с п. 2.2. Правил)</w:t>
      </w:r>
      <w:r w:rsidR="00A22FFE" w:rsidRPr="007B67A8">
        <w:rPr>
          <w:rFonts w:ascii="Times New Roman" w:hAnsi="Times New Roman"/>
        </w:rPr>
        <w:t xml:space="preserve">. </w:t>
      </w:r>
      <w:r w:rsidR="00804E6C" w:rsidRPr="007B67A8">
        <w:rPr>
          <w:rFonts w:ascii="Times New Roman" w:hAnsi="Times New Roman"/>
        </w:rPr>
        <w:t>В случае, если потенциальный Участник не полностью заполнил Анкету и/или внес в Анкету недостоверные сведения</w:t>
      </w:r>
      <w:r w:rsidR="00A22FFE" w:rsidRPr="007B67A8">
        <w:rPr>
          <w:rFonts w:ascii="Times New Roman" w:hAnsi="Times New Roman"/>
        </w:rPr>
        <w:t xml:space="preserve">, </w:t>
      </w:r>
      <w:r w:rsidRPr="007B67A8">
        <w:rPr>
          <w:rFonts w:ascii="Times New Roman" w:hAnsi="Times New Roman"/>
        </w:rPr>
        <w:t xml:space="preserve">Сделка </w:t>
      </w:r>
      <w:r w:rsidR="00804E6C" w:rsidRPr="007B67A8">
        <w:rPr>
          <w:rFonts w:ascii="Times New Roman" w:hAnsi="Times New Roman"/>
        </w:rPr>
        <w:t>считается незаключенн</w:t>
      </w:r>
      <w:r w:rsidRPr="007B67A8">
        <w:rPr>
          <w:rFonts w:ascii="Times New Roman" w:hAnsi="Times New Roman"/>
        </w:rPr>
        <w:t>ой</w:t>
      </w:r>
      <w:r w:rsidR="00804E6C" w:rsidRPr="007B67A8">
        <w:rPr>
          <w:rFonts w:ascii="Times New Roman" w:hAnsi="Times New Roman"/>
        </w:rPr>
        <w:t xml:space="preserve">, независимо от того была выдана по </w:t>
      </w:r>
      <w:r w:rsidRPr="007B67A8">
        <w:rPr>
          <w:rFonts w:ascii="Times New Roman" w:hAnsi="Times New Roman"/>
        </w:rPr>
        <w:t>Сделке</w:t>
      </w:r>
      <w:r w:rsidR="00804E6C" w:rsidRPr="007B67A8">
        <w:rPr>
          <w:rFonts w:ascii="Times New Roman" w:hAnsi="Times New Roman"/>
        </w:rPr>
        <w:t xml:space="preserve"> Карта «Моя Виктория» или нет</w:t>
      </w:r>
      <w:r w:rsidR="000C5326" w:rsidRPr="007B67A8">
        <w:rPr>
          <w:rFonts w:ascii="Times New Roman" w:hAnsi="Times New Roman"/>
        </w:rPr>
        <w:t>, была активирована Карта «Моя Виктория» или нет</w:t>
      </w:r>
      <w:r w:rsidR="00804E6C" w:rsidRPr="007B67A8">
        <w:rPr>
          <w:rFonts w:ascii="Times New Roman" w:hAnsi="Times New Roman"/>
        </w:rPr>
        <w:t xml:space="preserve">, использовалась она потенциальным Участником или нет, и не влечет никаких правовых последствий для </w:t>
      </w:r>
      <w:r w:rsidR="00D06601" w:rsidRPr="007B67A8">
        <w:rPr>
          <w:rFonts w:ascii="Times New Roman" w:hAnsi="Times New Roman"/>
        </w:rPr>
        <w:t>О</w:t>
      </w:r>
      <w:r w:rsidR="00804E6C" w:rsidRPr="007B67A8">
        <w:rPr>
          <w:rFonts w:ascii="Times New Roman" w:hAnsi="Times New Roman"/>
        </w:rPr>
        <w:t xml:space="preserve">рганизатора и потенциального Участника. Выданные по незаключенным </w:t>
      </w:r>
      <w:proofErr w:type="gramStart"/>
      <w:r w:rsidRPr="007B67A8">
        <w:rPr>
          <w:rFonts w:ascii="Times New Roman" w:hAnsi="Times New Roman"/>
        </w:rPr>
        <w:t>Сделкам</w:t>
      </w:r>
      <w:r w:rsidR="00804E6C" w:rsidRPr="007B67A8">
        <w:rPr>
          <w:rFonts w:ascii="Times New Roman" w:hAnsi="Times New Roman"/>
        </w:rPr>
        <w:t xml:space="preserve">  Карты</w:t>
      </w:r>
      <w:proofErr w:type="gramEnd"/>
      <w:r w:rsidR="00804E6C" w:rsidRPr="007B67A8">
        <w:rPr>
          <w:rFonts w:ascii="Times New Roman" w:hAnsi="Times New Roman"/>
        </w:rPr>
        <w:t xml:space="preserve"> «Моя Виктория» и начисленные по ним скидки, бонусы и т.п. преференции  аннулируются/деактивируются.</w:t>
      </w:r>
    </w:p>
    <w:p w14:paraId="3E18062F" w14:textId="5017A921" w:rsidR="007105DA" w:rsidRPr="008A385B" w:rsidRDefault="00A578CB" w:rsidP="001351F4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Организатор вправе выдавать карту </w:t>
      </w:r>
      <w:r w:rsidR="00132ACC" w:rsidRPr="008A385B">
        <w:rPr>
          <w:rFonts w:ascii="Times New Roman" w:hAnsi="Times New Roman"/>
        </w:rPr>
        <w:t>Участникам,</w:t>
      </w:r>
      <w:r w:rsidRPr="008A385B">
        <w:rPr>
          <w:rFonts w:ascii="Times New Roman" w:hAnsi="Times New Roman"/>
        </w:rPr>
        <w:t xml:space="preserve"> как до заключения, так и после заключения </w:t>
      </w:r>
      <w:r w:rsidR="00907BC8" w:rsidRPr="008A385B">
        <w:rPr>
          <w:rFonts w:ascii="Times New Roman" w:hAnsi="Times New Roman"/>
        </w:rPr>
        <w:t>Сделки</w:t>
      </w:r>
      <w:r w:rsidRPr="008A385B">
        <w:rPr>
          <w:rFonts w:ascii="Times New Roman" w:hAnsi="Times New Roman"/>
        </w:rPr>
        <w:t>.</w:t>
      </w:r>
      <w:r w:rsidR="00CB1722" w:rsidRPr="008A385B">
        <w:rPr>
          <w:rFonts w:ascii="Times New Roman" w:hAnsi="Times New Roman"/>
        </w:rPr>
        <w:t xml:space="preserve"> </w:t>
      </w:r>
      <w:r w:rsidR="007060AB" w:rsidRPr="008A385B">
        <w:rPr>
          <w:rFonts w:ascii="Times New Roman" w:hAnsi="Times New Roman"/>
        </w:rPr>
        <w:t>Организатор оставляет за собой право принимать в Программу участников иных программ лояльности сети супермаркетов «Виктория»</w:t>
      </w:r>
      <w:r w:rsidR="00EC3C66">
        <w:rPr>
          <w:rFonts w:ascii="Times New Roman" w:hAnsi="Times New Roman"/>
        </w:rPr>
        <w:t xml:space="preserve">, </w:t>
      </w:r>
      <w:r w:rsidR="00D90E40">
        <w:rPr>
          <w:rFonts w:ascii="Times New Roman" w:hAnsi="Times New Roman"/>
        </w:rPr>
        <w:t xml:space="preserve">магазинов </w:t>
      </w:r>
      <w:r w:rsidR="007060AB" w:rsidRPr="008A385B">
        <w:rPr>
          <w:rFonts w:ascii="Times New Roman" w:hAnsi="Times New Roman"/>
        </w:rPr>
        <w:t>«Виктория-Квартал»</w:t>
      </w:r>
      <w:r w:rsidR="00EC3C66">
        <w:rPr>
          <w:rFonts w:ascii="Times New Roman" w:hAnsi="Times New Roman"/>
        </w:rPr>
        <w:t xml:space="preserve"> и «Дешево»</w:t>
      </w:r>
      <w:r w:rsidR="007060AB" w:rsidRPr="008A385B">
        <w:rPr>
          <w:rFonts w:ascii="Times New Roman" w:hAnsi="Times New Roman"/>
        </w:rPr>
        <w:t xml:space="preserve">, действовавших </w:t>
      </w:r>
      <w:r w:rsidR="00804E6C" w:rsidRPr="008A385B">
        <w:rPr>
          <w:rFonts w:ascii="Times New Roman" w:hAnsi="Times New Roman"/>
        </w:rPr>
        <w:t>на</w:t>
      </w:r>
      <w:r w:rsidR="007060AB" w:rsidRPr="008A385B">
        <w:rPr>
          <w:rFonts w:ascii="Times New Roman" w:hAnsi="Times New Roman"/>
        </w:rPr>
        <w:t xml:space="preserve"> момент начала действия Программы (далее — иные программы лояльности)</w:t>
      </w:r>
      <w:r w:rsidR="00804E6C" w:rsidRPr="008A385B">
        <w:rPr>
          <w:rFonts w:ascii="Times New Roman" w:hAnsi="Times New Roman"/>
        </w:rPr>
        <w:t>.</w:t>
      </w:r>
      <w:r w:rsidR="00826CB2" w:rsidRPr="008A385B">
        <w:rPr>
          <w:rFonts w:ascii="Times New Roman" w:hAnsi="Times New Roman"/>
        </w:rPr>
        <w:t xml:space="preserve"> Порядок их приема установлен в п. 2.2 настоящих правил. </w:t>
      </w:r>
      <w:r w:rsidR="00804E6C" w:rsidRPr="008A385B">
        <w:rPr>
          <w:rFonts w:ascii="Times New Roman" w:hAnsi="Times New Roman"/>
        </w:rPr>
        <w:t xml:space="preserve"> </w:t>
      </w:r>
      <w:r w:rsidR="00826CB2" w:rsidRPr="008A385B">
        <w:rPr>
          <w:rFonts w:ascii="Times New Roman" w:hAnsi="Times New Roman"/>
        </w:rPr>
        <w:t>Иные у</w:t>
      </w:r>
      <w:r w:rsidR="00804E6C" w:rsidRPr="008A385B">
        <w:rPr>
          <w:rFonts w:ascii="Times New Roman" w:hAnsi="Times New Roman"/>
        </w:rPr>
        <w:t>словия принятия в Программу участников иных программ могут устанавливаться Организатором посредством внесения изменений и дополнений в настоящие Правила.</w:t>
      </w:r>
      <w:r w:rsidR="00CB1722" w:rsidRPr="008A385B">
        <w:rPr>
          <w:rFonts w:ascii="Times New Roman" w:hAnsi="Times New Roman"/>
        </w:rPr>
        <w:t xml:space="preserve"> </w:t>
      </w:r>
      <w:r w:rsidR="005B5AB1" w:rsidRPr="008A385B">
        <w:rPr>
          <w:rFonts w:ascii="Times New Roman" w:hAnsi="Times New Roman"/>
        </w:rPr>
        <w:t xml:space="preserve">При вступлении </w:t>
      </w:r>
      <w:r w:rsidR="001351F4" w:rsidRPr="008A385B">
        <w:rPr>
          <w:rFonts w:ascii="Times New Roman" w:hAnsi="Times New Roman"/>
        </w:rPr>
        <w:t>У</w:t>
      </w:r>
      <w:r w:rsidR="005B5AB1" w:rsidRPr="008A385B">
        <w:rPr>
          <w:rFonts w:ascii="Times New Roman" w:hAnsi="Times New Roman"/>
        </w:rPr>
        <w:t>частника иных программ лояльности сети супермаркетов «Виктория»</w:t>
      </w:r>
      <w:r w:rsidR="00EC3C66">
        <w:rPr>
          <w:rFonts w:ascii="Times New Roman" w:hAnsi="Times New Roman"/>
        </w:rPr>
        <w:t>,</w:t>
      </w:r>
      <w:r w:rsidR="005B5AB1" w:rsidRPr="008A385B">
        <w:rPr>
          <w:rFonts w:ascii="Times New Roman" w:hAnsi="Times New Roman"/>
        </w:rPr>
        <w:t xml:space="preserve"> </w:t>
      </w:r>
      <w:r w:rsidR="00D90E40">
        <w:rPr>
          <w:rFonts w:ascii="Times New Roman" w:hAnsi="Times New Roman"/>
        </w:rPr>
        <w:t xml:space="preserve">магазинов </w:t>
      </w:r>
      <w:r w:rsidR="005B5AB1" w:rsidRPr="008A385B">
        <w:rPr>
          <w:rFonts w:ascii="Times New Roman" w:hAnsi="Times New Roman"/>
        </w:rPr>
        <w:t xml:space="preserve">«Виктория-Квартал» </w:t>
      </w:r>
      <w:r w:rsidR="00EC3C66">
        <w:rPr>
          <w:rFonts w:ascii="Times New Roman" w:hAnsi="Times New Roman"/>
        </w:rPr>
        <w:t xml:space="preserve">и «Дешево» </w:t>
      </w:r>
      <w:r w:rsidR="005B5AB1" w:rsidRPr="008A385B">
        <w:rPr>
          <w:rFonts w:ascii="Times New Roman" w:hAnsi="Times New Roman"/>
        </w:rPr>
        <w:t xml:space="preserve">в Программу «Моя Виктория» (с момента заключения </w:t>
      </w:r>
      <w:r w:rsidR="00907BC8" w:rsidRPr="008A385B">
        <w:rPr>
          <w:rFonts w:ascii="Times New Roman" w:hAnsi="Times New Roman"/>
        </w:rPr>
        <w:t>Сделки</w:t>
      </w:r>
      <w:r w:rsidR="005B5AB1" w:rsidRPr="008A385B">
        <w:rPr>
          <w:rFonts w:ascii="Times New Roman" w:hAnsi="Times New Roman"/>
        </w:rPr>
        <w:t>, в соответствии с условиями настоящих Правил) Организатор вправе аннулировать/деактивировать (без предоставления каких-либо возмещений и компенсаций участникам таких программ) карты иных программ лояльности сети супермаркетов «Виктория»</w:t>
      </w:r>
      <w:r w:rsidR="00EC3C66">
        <w:rPr>
          <w:rFonts w:ascii="Times New Roman" w:hAnsi="Times New Roman"/>
        </w:rPr>
        <w:t xml:space="preserve">, </w:t>
      </w:r>
      <w:r w:rsidR="00D90E40">
        <w:rPr>
          <w:rFonts w:ascii="Times New Roman" w:hAnsi="Times New Roman"/>
        </w:rPr>
        <w:t>магазинов</w:t>
      </w:r>
      <w:r w:rsidR="005B5AB1" w:rsidRPr="008A385B">
        <w:rPr>
          <w:rFonts w:ascii="Times New Roman" w:hAnsi="Times New Roman"/>
        </w:rPr>
        <w:t xml:space="preserve"> «Виктория-Квартал»</w:t>
      </w:r>
      <w:r w:rsidR="00EC3C66">
        <w:rPr>
          <w:rFonts w:ascii="Times New Roman" w:hAnsi="Times New Roman"/>
        </w:rPr>
        <w:t xml:space="preserve"> и «Дешево»</w:t>
      </w:r>
      <w:r w:rsidR="005B5AB1" w:rsidRPr="008A385B">
        <w:rPr>
          <w:rFonts w:ascii="Times New Roman" w:hAnsi="Times New Roman"/>
        </w:rPr>
        <w:t xml:space="preserve"> и начисленные по ним скидки, бонусы и т.п. преференции. </w:t>
      </w:r>
      <w:r w:rsidR="007105DA" w:rsidRPr="008A385B">
        <w:rPr>
          <w:rFonts w:ascii="Times New Roman" w:hAnsi="Times New Roman"/>
        </w:rPr>
        <w:t xml:space="preserve">Организатор, по своему усмотрению, вправе устанавливать и изменять размер платы за </w:t>
      </w:r>
      <w:r w:rsidR="00D5053C" w:rsidRPr="008A385B">
        <w:rPr>
          <w:rFonts w:ascii="Times New Roman" w:hAnsi="Times New Roman"/>
        </w:rPr>
        <w:t>К</w:t>
      </w:r>
      <w:r w:rsidR="007105DA" w:rsidRPr="008A385B">
        <w:rPr>
          <w:rFonts w:ascii="Times New Roman" w:hAnsi="Times New Roman"/>
        </w:rPr>
        <w:t xml:space="preserve">арту в </w:t>
      </w:r>
      <w:r w:rsidR="00D5053C" w:rsidRPr="008A385B">
        <w:rPr>
          <w:rFonts w:ascii="Times New Roman" w:hAnsi="Times New Roman"/>
        </w:rPr>
        <w:t>Т</w:t>
      </w:r>
      <w:r w:rsidR="007105DA" w:rsidRPr="008A385B">
        <w:rPr>
          <w:rFonts w:ascii="Times New Roman" w:hAnsi="Times New Roman"/>
        </w:rPr>
        <w:t>орговых точках.</w:t>
      </w:r>
    </w:p>
    <w:p w14:paraId="3AB1FE02" w14:textId="77777777" w:rsidR="007105DA" w:rsidRPr="008A385B" w:rsidRDefault="007105DA" w:rsidP="00140F1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Организатор публикует информацию о стоимости карты в </w:t>
      </w:r>
      <w:r w:rsidR="00D5053C" w:rsidRPr="008A385B">
        <w:rPr>
          <w:rFonts w:ascii="Times New Roman" w:hAnsi="Times New Roman"/>
        </w:rPr>
        <w:t>Т</w:t>
      </w:r>
      <w:r w:rsidRPr="008A385B">
        <w:rPr>
          <w:rFonts w:ascii="Times New Roman" w:hAnsi="Times New Roman"/>
        </w:rPr>
        <w:t xml:space="preserve">орговых точках и на </w:t>
      </w:r>
      <w:r w:rsidR="00D5053C" w:rsidRPr="008A385B">
        <w:rPr>
          <w:rFonts w:ascii="Times New Roman" w:hAnsi="Times New Roman"/>
        </w:rPr>
        <w:t>С</w:t>
      </w:r>
      <w:r w:rsidRPr="008A385B">
        <w:rPr>
          <w:rFonts w:ascii="Times New Roman" w:hAnsi="Times New Roman"/>
        </w:rPr>
        <w:t>айте.</w:t>
      </w:r>
    </w:p>
    <w:p w14:paraId="596A70C3" w14:textId="226F12CA" w:rsidR="00AF76B4" w:rsidRDefault="00D5053C" w:rsidP="00140F1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Приобретая </w:t>
      </w:r>
      <w:r w:rsidR="00A44FF8" w:rsidRPr="008A385B">
        <w:rPr>
          <w:rFonts w:ascii="Times New Roman" w:hAnsi="Times New Roman"/>
        </w:rPr>
        <w:t>К</w:t>
      </w:r>
      <w:r w:rsidR="00AF76B4" w:rsidRPr="008A385B">
        <w:rPr>
          <w:rFonts w:ascii="Times New Roman" w:hAnsi="Times New Roman"/>
        </w:rPr>
        <w:t xml:space="preserve">арту «Моя Виктория» для участия в </w:t>
      </w:r>
      <w:r w:rsidR="00A44FF8" w:rsidRPr="008A385B">
        <w:rPr>
          <w:rFonts w:ascii="Times New Roman" w:hAnsi="Times New Roman"/>
        </w:rPr>
        <w:t>П</w:t>
      </w:r>
      <w:r w:rsidR="00AF76B4" w:rsidRPr="008A385B">
        <w:rPr>
          <w:rFonts w:ascii="Times New Roman" w:hAnsi="Times New Roman"/>
        </w:rPr>
        <w:t>рограмме лояльности «Моя Виктория»</w:t>
      </w:r>
      <w:r w:rsidR="00377CF0" w:rsidRPr="008A385B">
        <w:rPr>
          <w:rFonts w:ascii="Times New Roman" w:hAnsi="Times New Roman"/>
        </w:rPr>
        <w:t>,</w:t>
      </w:r>
      <w:r w:rsidR="00AF76B4" w:rsidRPr="008A385B">
        <w:rPr>
          <w:rFonts w:ascii="Times New Roman" w:hAnsi="Times New Roman"/>
        </w:rPr>
        <w:t xml:space="preserve"> </w:t>
      </w:r>
      <w:r w:rsidR="00A44FF8" w:rsidRPr="008A385B">
        <w:rPr>
          <w:rFonts w:ascii="Times New Roman" w:hAnsi="Times New Roman"/>
        </w:rPr>
        <w:t xml:space="preserve">покупатель </w:t>
      </w:r>
      <w:r w:rsidR="00A30632" w:rsidRPr="008A385B">
        <w:rPr>
          <w:rFonts w:ascii="Times New Roman" w:hAnsi="Times New Roman"/>
        </w:rPr>
        <w:t>становится Участником Программы и приобретает право на</w:t>
      </w:r>
      <w:r w:rsidR="00AF76B4" w:rsidRPr="008A385B">
        <w:rPr>
          <w:rFonts w:ascii="Times New Roman" w:hAnsi="Times New Roman"/>
        </w:rPr>
        <w:t xml:space="preserve"> получени</w:t>
      </w:r>
      <w:r w:rsidR="00A30632" w:rsidRPr="008A385B">
        <w:rPr>
          <w:rFonts w:ascii="Times New Roman" w:hAnsi="Times New Roman"/>
        </w:rPr>
        <w:t>е</w:t>
      </w:r>
      <w:r w:rsidR="00AF76B4" w:rsidRPr="008A385B">
        <w:rPr>
          <w:rFonts w:ascii="Times New Roman" w:hAnsi="Times New Roman"/>
        </w:rPr>
        <w:t xml:space="preserve"> преимуществ (получение скидок</w:t>
      </w:r>
      <w:r w:rsidR="00A30632" w:rsidRPr="008A385B">
        <w:rPr>
          <w:rFonts w:ascii="Times New Roman" w:hAnsi="Times New Roman"/>
        </w:rPr>
        <w:t xml:space="preserve"> и иных преференций, предусмотренных Программой</w:t>
      </w:r>
      <w:r w:rsidR="00AF76B4" w:rsidRPr="008A385B">
        <w:rPr>
          <w:rFonts w:ascii="Times New Roman" w:hAnsi="Times New Roman"/>
        </w:rPr>
        <w:t xml:space="preserve">), предоставляемых в </w:t>
      </w:r>
      <w:r w:rsidR="00A44FF8" w:rsidRPr="008A385B">
        <w:rPr>
          <w:rFonts w:ascii="Times New Roman" w:hAnsi="Times New Roman"/>
        </w:rPr>
        <w:t>Т</w:t>
      </w:r>
      <w:r w:rsidR="00AF76B4" w:rsidRPr="008A385B">
        <w:rPr>
          <w:rFonts w:ascii="Times New Roman" w:hAnsi="Times New Roman"/>
        </w:rPr>
        <w:t>орговых точках</w:t>
      </w:r>
      <w:r w:rsidR="00E0322A" w:rsidRPr="008A385B">
        <w:rPr>
          <w:rFonts w:ascii="Times New Roman" w:hAnsi="Times New Roman"/>
        </w:rPr>
        <w:t xml:space="preserve"> в соответствии с условиями Программы</w:t>
      </w:r>
      <w:r w:rsidR="00AF76B4" w:rsidRPr="008A385B">
        <w:rPr>
          <w:rFonts w:ascii="Times New Roman" w:hAnsi="Times New Roman"/>
        </w:rPr>
        <w:t>. П</w:t>
      </w:r>
      <w:r w:rsidR="00A30632" w:rsidRPr="008A385B">
        <w:rPr>
          <w:rFonts w:ascii="Times New Roman" w:hAnsi="Times New Roman"/>
        </w:rPr>
        <w:t xml:space="preserve">ри расторжении </w:t>
      </w:r>
      <w:r w:rsidR="00907BC8" w:rsidRPr="008A385B">
        <w:rPr>
          <w:rFonts w:ascii="Times New Roman" w:hAnsi="Times New Roman"/>
        </w:rPr>
        <w:t>Сделки</w:t>
      </w:r>
      <w:r w:rsidR="00A30632" w:rsidRPr="008A385B">
        <w:rPr>
          <w:rFonts w:ascii="Times New Roman" w:hAnsi="Times New Roman"/>
        </w:rPr>
        <w:t xml:space="preserve"> с Участником</w:t>
      </w:r>
      <w:r w:rsidR="00AF76B4" w:rsidRPr="008A385B">
        <w:rPr>
          <w:rFonts w:ascii="Times New Roman" w:hAnsi="Times New Roman"/>
        </w:rPr>
        <w:t xml:space="preserve"> денежные средства, уплаченные покупателем за </w:t>
      </w:r>
      <w:r w:rsidR="00A30632" w:rsidRPr="008A385B">
        <w:rPr>
          <w:rFonts w:ascii="Times New Roman" w:hAnsi="Times New Roman"/>
        </w:rPr>
        <w:t>К</w:t>
      </w:r>
      <w:r w:rsidR="00AF76B4" w:rsidRPr="008A385B">
        <w:rPr>
          <w:rFonts w:ascii="Times New Roman" w:hAnsi="Times New Roman"/>
        </w:rPr>
        <w:t>арты, не возвращаются</w:t>
      </w:r>
      <w:r w:rsidR="00A30632" w:rsidRPr="008A385B">
        <w:rPr>
          <w:rFonts w:ascii="Times New Roman" w:hAnsi="Times New Roman"/>
        </w:rPr>
        <w:t xml:space="preserve">, независимо от оснований расторжения </w:t>
      </w:r>
      <w:r w:rsidR="00907BC8" w:rsidRPr="008A385B">
        <w:rPr>
          <w:rFonts w:ascii="Times New Roman" w:hAnsi="Times New Roman"/>
        </w:rPr>
        <w:t>Сделки</w:t>
      </w:r>
      <w:r w:rsidR="00AF76B4" w:rsidRPr="008A385B">
        <w:rPr>
          <w:rFonts w:ascii="Times New Roman" w:hAnsi="Times New Roman"/>
        </w:rPr>
        <w:t>.</w:t>
      </w:r>
    </w:p>
    <w:p w14:paraId="1A308A5B" w14:textId="77777777" w:rsidR="007B67A8" w:rsidRPr="008A385B" w:rsidRDefault="007B67A8" w:rsidP="007B67A8">
      <w:pPr>
        <w:pStyle w:val="a4"/>
        <w:contextualSpacing/>
        <w:jc w:val="both"/>
        <w:rPr>
          <w:rFonts w:ascii="Times New Roman" w:hAnsi="Times New Roman"/>
        </w:rPr>
      </w:pPr>
    </w:p>
    <w:p w14:paraId="6374C11B" w14:textId="77777777" w:rsidR="00AC25C3" w:rsidRPr="008A385B" w:rsidRDefault="00AC25C3" w:rsidP="00AC25C3">
      <w:pPr>
        <w:pStyle w:val="a4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  <w:b/>
        </w:rPr>
        <w:t xml:space="preserve">Использование </w:t>
      </w:r>
      <w:r w:rsidR="00406211" w:rsidRPr="008A385B">
        <w:rPr>
          <w:rFonts w:ascii="Times New Roman" w:hAnsi="Times New Roman"/>
          <w:b/>
        </w:rPr>
        <w:t>С</w:t>
      </w:r>
      <w:r w:rsidRPr="008A385B">
        <w:rPr>
          <w:rFonts w:ascii="Times New Roman" w:hAnsi="Times New Roman"/>
          <w:b/>
        </w:rPr>
        <w:t>айта</w:t>
      </w:r>
    </w:p>
    <w:p w14:paraId="1121019A" w14:textId="77777777" w:rsidR="00AC25C3" w:rsidRPr="008A385B" w:rsidRDefault="00406211" w:rsidP="00406211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На Сайте Организатор размещает полную информацию о Программе с учетом последних обновлений, изменений и дополнений, список Партнеров и Торговых точек, систему доступа в Личные </w:t>
      </w:r>
      <w:r w:rsidR="00C16725" w:rsidRPr="008A385B">
        <w:rPr>
          <w:rFonts w:ascii="Times New Roman" w:hAnsi="Times New Roman"/>
        </w:rPr>
        <w:t>к</w:t>
      </w:r>
      <w:r w:rsidR="00E0322A" w:rsidRPr="008A385B">
        <w:rPr>
          <w:rFonts w:ascii="Times New Roman" w:hAnsi="Times New Roman"/>
        </w:rPr>
        <w:t>а</w:t>
      </w:r>
      <w:r w:rsidRPr="008A385B">
        <w:rPr>
          <w:rFonts w:ascii="Times New Roman" w:hAnsi="Times New Roman"/>
        </w:rPr>
        <w:t>бинеты Участников. Указанная инф</w:t>
      </w:r>
      <w:r w:rsidR="006C653E" w:rsidRPr="008A385B">
        <w:rPr>
          <w:rFonts w:ascii="Times New Roman" w:hAnsi="Times New Roman"/>
        </w:rPr>
        <w:t>ормация может предоставляться Организаторо</w:t>
      </w:r>
      <w:r w:rsidRPr="008A385B">
        <w:rPr>
          <w:rFonts w:ascii="Times New Roman" w:hAnsi="Times New Roman"/>
        </w:rPr>
        <w:t>м Участнику и по иным средствам связи.</w:t>
      </w:r>
    </w:p>
    <w:p w14:paraId="57B464BD" w14:textId="533876A9" w:rsidR="00887BBB" w:rsidRDefault="00405C6E" w:rsidP="00500E3F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A9269F">
        <w:rPr>
          <w:rFonts w:ascii="Times New Roman" w:hAnsi="Times New Roman"/>
        </w:rPr>
        <w:t>Доступ в Личный кабинет</w:t>
      </w:r>
      <w:r w:rsidR="002F4E9E" w:rsidRPr="00A9269F">
        <w:rPr>
          <w:rFonts w:ascii="Times New Roman" w:hAnsi="Times New Roman"/>
        </w:rPr>
        <w:t xml:space="preserve"> осуществляется по номеру телефона, на который регистрируется </w:t>
      </w:r>
      <w:r w:rsidR="00A9269F">
        <w:rPr>
          <w:rFonts w:ascii="Times New Roman" w:hAnsi="Times New Roman"/>
        </w:rPr>
        <w:t>К</w:t>
      </w:r>
      <w:r w:rsidR="002F4E9E" w:rsidRPr="00A9269F">
        <w:rPr>
          <w:rFonts w:ascii="Times New Roman" w:hAnsi="Times New Roman"/>
        </w:rPr>
        <w:t>арта</w:t>
      </w:r>
      <w:r w:rsidR="00A9269F">
        <w:rPr>
          <w:rFonts w:ascii="Times New Roman" w:hAnsi="Times New Roman"/>
        </w:rPr>
        <w:t xml:space="preserve"> или уже </w:t>
      </w:r>
      <w:r w:rsidR="002F4E9E" w:rsidRPr="00A9269F">
        <w:rPr>
          <w:rFonts w:ascii="Times New Roman" w:hAnsi="Times New Roman"/>
        </w:rPr>
        <w:t>зарегистрирована Карта, путем ввода кода подтверждения номера телефона. Код подтверждения номера телефона генерируется автоматически и сообщается Участнику Программы посредством направления смс-сообщения: «</w:t>
      </w:r>
      <w:r w:rsidR="002F4E9E" w:rsidRPr="00B93C4F">
        <w:rPr>
          <w:rFonts w:ascii="Times New Roman" w:hAnsi="Times New Roman"/>
        </w:rPr>
        <w:t>ХХХХХХXX</w:t>
      </w:r>
      <w:r w:rsidR="00A9269F" w:rsidRPr="006C110A">
        <w:rPr>
          <w:rFonts w:ascii="Times New Roman" w:hAnsi="Times New Roman"/>
        </w:rPr>
        <w:t xml:space="preserve"> </w:t>
      </w:r>
      <w:r w:rsidR="00A9269F" w:rsidRPr="00092E2F">
        <w:rPr>
          <w:rFonts w:ascii="Times New Roman" w:hAnsi="Times New Roman"/>
        </w:rPr>
        <w:t>–</w:t>
      </w:r>
      <w:r w:rsidR="00A9269F" w:rsidRPr="00CD1844">
        <w:rPr>
          <w:rFonts w:ascii="Times New Roman" w:hAnsi="Times New Roman"/>
        </w:rPr>
        <w:t xml:space="preserve"> код </w:t>
      </w:r>
      <w:r w:rsidR="00A9269F" w:rsidRPr="00E162B1">
        <w:rPr>
          <w:rFonts w:ascii="Times New Roman" w:hAnsi="Times New Roman"/>
        </w:rPr>
        <w:t>подтверждения номера телефона</w:t>
      </w:r>
      <w:r w:rsidR="00A9269F" w:rsidRPr="00A9269F">
        <w:rPr>
          <w:rFonts w:ascii="Times New Roman" w:hAnsi="Times New Roman"/>
        </w:rPr>
        <w:t>. «Моя Виктория»</w:t>
      </w:r>
      <w:r w:rsidR="002F4E9E" w:rsidRPr="00A9269F">
        <w:rPr>
          <w:rFonts w:ascii="Times New Roman" w:hAnsi="Times New Roman"/>
        </w:rPr>
        <w:t xml:space="preserve">», где ХХХХХХXX – код </w:t>
      </w:r>
      <w:r w:rsidR="00A9269F" w:rsidRPr="00A9269F">
        <w:rPr>
          <w:rFonts w:ascii="Times New Roman" w:hAnsi="Times New Roman"/>
        </w:rPr>
        <w:t>подтверждения.</w:t>
      </w:r>
    </w:p>
    <w:p w14:paraId="382D14AD" w14:textId="77777777" w:rsidR="007B67A8" w:rsidRPr="00A9269F" w:rsidRDefault="007B67A8" w:rsidP="007B67A8">
      <w:pPr>
        <w:pStyle w:val="a4"/>
        <w:contextualSpacing/>
        <w:jc w:val="both"/>
        <w:rPr>
          <w:rFonts w:ascii="Times New Roman" w:hAnsi="Times New Roman"/>
        </w:rPr>
      </w:pPr>
    </w:p>
    <w:p w14:paraId="3E899601" w14:textId="77777777" w:rsidR="00AC25C3" w:rsidRPr="008A385B" w:rsidRDefault="00B23C9F" w:rsidP="00B23C9F">
      <w:pPr>
        <w:pStyle w:val="a4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  <w:b/>
        </w:rPr>
        <w:t>Персональные данные</w:t>
      </w:r>
    </w:p>
    <w:p w14:paraId="3F4C7B0E" w14:textId="77777777" w:rsidR="009C1ABD" w:rsidRPr="008A385B" w:rsidRDefault="009C1ABD" w:rsidP="009C1ABD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ab/>
        <w:t xml:space="preserve">Организатор самостоятельно или совместно с другими лицами организует и/или осуществляет обработку персональных данных Участников </w:t>
      </w:r>
      <w:r w:rsidR="00E0322A" w:rsidRPr="008A385B">
        <w:rPr>
          <w:rFonts w:ascii="Times New Roman" w:hAnsi="Times New Roman"/>
        </w:rPr>
        <w:t>П</w:t>
      </w:r>
      <w:r w:rsidRPr="008A385B">
        <w:rPr>
          <w:rFonts w:ascii="Times New Roman" w:hAnsi="Times New Roman"/>
        </w:rPr>
        <w:t xml:space="preserve">рограммы, исключительно для целей предоставления Участникам </w:t>
      </w:r>
      <w:r w:rsidR="00E0322A" w:rsidRPr="008A385B">
        <w:rPr>
          <w:rFonts w:ascii="Times New Roman" w:hAnsi="Times New Roman"/>
        </w:rPr>
        <w:t xml:space="preserve">предусмотренных Программой </w:t>
      </w:r>
      <w:r w:rsidRPr="008A385B">
        <w:rPr>
          <w:rFonts w:ascii="Times New Roman" w:hAnsi="Times New Roman"/>
        </w:rPr>
        <w:t xml:space="preserve">совокупных </w:t>
      </w:r>
      <w:r w:rsidRPr="008A385B">
        <w:rPr>
          <w:rFonts w:ascii="Times New Roman" w:hAnsi="Times New Roman"/>
        </w:rPr>
        <w:lastRenderedPageBreak/>
        <w:t>преимуществ</w:t>
      </w:r>
      <w:r w:rsidR="00E0322A" w:rsidRPr="008A385B">
        <w:rPr>
          <w:rFonts w:ascii="Times New Roman" w:hAnsi="Times New Roman"/>
        </w:rPr>
        <w:t xml:space="preserve"> в целях</w:t>
      </w:r>
      <w:r w:rsidRPr="008A385B">
        <w:rPr>
          <w:rFonts w:ascii="Times New Roman" w:hAnsi="Times New Roman"/>
        </w:rPr>
        <w:t xml:space="preserve"> увеличения привлекательности продукции и сервисов, предоставляемых в </w:t>
      </w:r>
      <w:r w:rsidR="00E0322A" w:rsidRPr="008A385B">
        <w:rPr>
          <w:rFonts w:ascii="Times New Roman" w:hAnsi="Times New Roman"/>
        </w:rPr>
        <w:t>Торговых точках</w:t>
      </w:r>
      <w:r w:rsidRPr="008A385B">
        <w:rPr>
          <w:rFonts w:ascii="Times New Roman" w:hAnsi="Times New Roman"/>
        </w:rPr>
        <w:t>.</w:t>
      </w:r>
    </w:p>
    <w:p w14:paraId="25FCA477" w14:textId="2491BC45" w:rsidR="00B93C4F" w:rsidRDefault="009C1ABD" w:rsidP="003A5F74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ab/>
        <w:t xml:space="preserve">Участник предоставляет Организатору, аффилированным с ним юридическим лицам, а также Партнерам Программы: </w:t>
      </w:r>
    </w:p>
    <w:p w14:paraId="05F06F1F" w14:textId="2BEABDB3" w:rsidR="00B93C4F" w:rsidRDefault="00B93C4F" w:rsidP="00B93C4F">
      <w:pPr>
        <w:pStyle w:val="a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ООО «Виктория Балтия» (</w:t>
      </w:r>
      <w:r w:rsidR="00E816A5" w:rsidRPr="00E816A5">
        <w:rPr>
          <w:rFonts w:ascii="Times New Roman" w:hAnsi="Times New Roman"/>
        </w:rPr>
        <w:t>ИНН 3905069220</w:t>
      </w:r>
      <w:r w:rsidR="00E816A5">
        <w:rPr>
          <w:rFonts w:ascii="Times New Roman" w:hAnsi="Times New Roman"/>
        </w:rPr>
        <w:t>,</w:t>
      </w:r>
      <w:r w:rsidR="00E816A5" w:rsidRPr="00E816A5">
        <w:t xml:space="preserve"> </w:t>
      </w:r>
      <w:r w:rsidR="00E816A5" w:rsidRPr="001F5EF0">
        <w:t xml:space="preserve">ОГРН </w:t>
      </w:r>
      <w:r w:rsidR="00E816A5" w:rsidRPr="00C874AA">
        <w:t>1053900175207</w:t>
      </w:r>
      <w:r w:rsidR="00E816A5">
        <w:t xml:space="preserve">, </w:t>
      </w:r>
      <w:r w:rsidR="00E816A5" w:rsidRPr="00E816A5">
        <w:t>236036, Калининградская область, г. Калининград, Московский проспект, д. 183А</w:t>
      </w:r>
      <w:r w:rsidR="00E816A5">
        <w:t>)</w:t>
      </w:r>
      <w:r w:rsidR="00E816A5" w:rsidRPr="00E816A5">
        <w:rPr>
          <w:rFonts w:ascii="Times New Roman" w:hAnsi="Times New Roman"/>
        </w:rPr>
        <w:t xml:space="preserve"> </w:t>
      </w:r>
    </w:p>
    <w:p w14:paraId="722D8B34" w14:textId="108CFDC7" w:rsidR="00500E3F" w:rsidRDefault="00B93C4F" w:rsidP="00500E3F">
      <w:pPr>
        <w:pStyle w:val="a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АО «</w:t>
      </w:r>
      <w:proofErr w:type="spellStart"/>
      <w:r>
        <w:rPr>
          <w:rFonts w:ascii="Times New Roman" w:hAnsi="Times New Roman"/>
        </w:rPr>
        <w:t>Аудиотеле</w:t>
      </w:r>
      <w:proofErr w:type="spellEnd"/>
      <w:r>
        <w:rPr>
          <w:rFonts w:ascii="Times New Roman" w:hAnsi="Times New Roman"/>
        </w:rPr>
        <w:t xml:space="preserve">» </w:t>
      </w:r>
      <w:r w:rsidR="00E816A5">
        <w:rPr>
          <w:rFonts w:ascii="Times New Roman" w:hAnsi="Times New Roman"/>
        </w:rPr>
        <w:t>(</w:t>
      </w:r>
      <w:r w:rsidR="00E816A5" w:rsidRPr="00E816A5">
        <w:rPr>
          <w:rFonts w:ascii="Times New Roman" w:hAnsi="Times New Roman"/>
        </w:rPr>
        <w:t>ИНН 7731251901</w:t>
      </w:r>
      <w:r w:rsidR="00E816A5">
        <w:rPr>
          <w:rFonts w:ascii="Times New Roman" w:hAnsi="Times New Roman"/>
        </w:rPr>
        <w:t xml:space="preserve">, </w:t>
      </w:r>
      <w:r w:rsidR="00E816A5" w:rsidRPr="00E816A5">
        <w:rPr>
          <w:rFonts w:ascii="Times New Roman" w:hAnsi="Times New Roman"/>
        </w:rPr>
        <w:t>ОГРН 1037739448340</w:t>
      </w:r>
      <w:r w:rsidR="00E816A5">
        <w:rPr>
          <w:rFonts w:ascii="Times New Roman" w:hAnsi="Times New Roman"/>
        </w:rPr>
        <w:t xml:space="preserve">, </w:t>
      </w:r>
      <w:r w:rsidR="00E816A5" w:rsidRPr="00E816A5">
        <w:rPr>
          <w:rFonts w:ascii="Times New Roman" w:hAnsi="Times New Roman"/>
        </w:rPr>
        <w:t>109147, Москва, ул. Марксистская, д.22, стр.1</w:t>
      </w:r>
      <w:r w:rsidR="00E816A5">
        <w:rPr>
          <w:rFonts w:ascii="Times New Roman" w:hAnsi="Times New Roman"/>
        </w:rPr>
        <w:t>)</w:t>
      </w:r>
    </w:p>
    <w:p w14:paraId="1CCF5A91" w14:textId="29A687B6" w:rsidR="00B93C4F" w:rsidRDefault="00500E3F" w:rsidP="00500E3F">
      <w:pPr>
        <w:pStyle w:val="a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16A5" w:rsidRPr="00E816A5">
        <w:rPr>
          <w:rFonts w:ascii="Times New Roman" w:hAnsi="Times New Roman"/>
        </w:rPr>
        <w:t>ООО «ДЕВИНО ТЕЛЕКОМ»</w:t>
      </w:r>
      <w:r w:rsidR="00E816A5">
        <w:rPr>
          <w:rFonts w:ascii="Times New Roman" w:hAnsi="Times New Roman"/>
        </w:rPr>
        <w:t xml:space="preserve"> (</w:t>
      </w:r>
      <w:r w:rsidR="00E816A5" w:rsidRPr="00E816A5">
        <w:rPr>
          <w:rFonts w:ascii="Times New Roman" w:hAnsi="Times New Roman"/>
        </w:rPr>
        <w:t>ИНН 7715829230</w:t>
      </w:r>
      <w:r w:rsidR="00E816A5">
        <w:rPr>
          <w:rFonts w:ascii="Times New Roman" w:hAnsi="Times New Roman"/>
        </w:rPr>
        <w:t xml:space="preserve">, </w:t>
      </w:r>
      <w:r w:rsidR="00E816A5" w:rsidRPr="00E816A5">
        <w:rPr>
          <w:rFonts w:ascii="Times New Roman" w:hAnsi="Times New Roman"/>
        </w:rPr>
        <w:t>ОГРН 1107746769162</w:t>
      </w:r>
      <w:r w:rsidR="00E816A5">
        <w:rPr>
          <w:rFonts w:ascii="Times New Roman" w:hAnsi="Times New Roman"/>
        </w:rPr>
        <w:t xml:space="preserve">, </w:t>
      </w:r>
      <w:r w:rsidR="00E816A5" w:rsidRPr="00E816A5">
        <w:rPr>
          <w:rFonts w:ascii="Times New Roman" w:hAnsi="Times New Roman"/>
        </w:rPr>
        <w:t>109443, г. Москва, ул. Юных Ленинцев, д.83, корп. 4, офис 41</w:t>
      </w:r>
      <w:r w:rsidR="00E816A5">
        <w:rPr>
          <w:rFonts w:ascii="Times New Roman" w:hAnsi="Times New Roman"/>
        </w:rPr>
        <w:t>)</w:t>
      </w:r>
    </w:p>
    <w:p w14:paraId="055DEE54" w14:textId="7633F72B" w:rsidR="00B93C4F" w:rsidRPr="00B93C4F" w:rsidRDefault="00B93C4F" w:rsidP="00B95042">
      <w:pPr>
        <w:pStyle w:val="a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93C4F">
        <w:rPr>
          <w:rFonts w:ascii="Times New Roman" w:hAnsi="Times New Roman"/>
        </w:rPr>
        <w:t xml:space="preserve">ООО </w:t>
      </w:r>
      <w:r>
        <w:rPr>
          <w:rFonts w:ascii="Times New Roman" w:hAnsi="Times New Roman"/>
        </w:rPr>
        <w:t>«</w:t>
      </w:r>
      <w:r w:rsidRPr="00B93C4F">
        <w:rPr>
          <w:rFonts w:ascii="Times New Roman" w:hAnsi="Times New Roman"/>
        </w:rPr>
        <w:t>М СОФТ</w:t>
      </w:r>
      <w:r>
        <w:rPr>
          <w:rFonts w:ascii="Times New Roman" w:hAnsi="Times New Roman"/>
        </w:rPr>
        <w:t>»</w:t>
      </w:r>
      <w:r w:rsidRPr="00B93C4F">
        <w:rPr>
          <w:rFonts w:ascii="Times New Roman" w:hAnsi="Times New Roman"/>
        </w:rPr>
        <w:t xml:space="preserve"> (ИНН 9705083570, ОГРН 5167746437733, </w:t>
      </w:r>
      <w:r w:rsidR="00B95042" w:rsidRPr="00B95042">
        <w:rPr>
          <w:rFonts w:ascii="Times New Roman" w:hAnsi="Times New Roman"/>
        </w:rPr>
        <w:t>121205, Москва, Территория Сколково Инновационного центра, б-р Большой, д.42, стр.1</w:t>
      </w:r>
      <w:proofErr w:type="gramStart"/>
      <w:r w:rsidR="00B95042" w:rsidRPr="00B95042">
        <w:rPr>
          <w:rFonts w:ascii="Times New Roman" w:hAnsi="Times New Roman"/>
        </w:rPr>
        <w:t>, Э</w:t>
      </w:r>
      <w:proofErr w:type="gramEnd"/>
      <w:r w:rsidR="00B95042" w:rsidRPr="00B95042">
        <w:rPr>
          <w:rFonts w:ascii="Times New Roman" w:hAnsi="Times New Roman"/>
        </w:rPr>
        <w:t xml:space="preserve"> 0 П</w:t>
      </w:r>
      <w:r w:rsidR="00B95042">
        <w:rPr>
          <w:rFonts w:ascii="Times New Roman" w:hAnsi="Times New Roman"/>
        </w:rPr>
        <w:t xml:space="preserve"> </w:t>
      </w:r>
      <w:r w:rsidR="00B95042" w:rsidRPr="00B95042">
        <w:rPr>
          <w:rFonts w:ascii="Times New Roman" w:hAnsi="Times New Roman"/>
        </w:rPr>
        <w:t>№263 РАБ М №28</w:t>
      </w:r>
      <w:r w:rsidRPr="00B93C4F">
        <w:rPr>
          <w:rFonts w:ascii="Times New Roman" w:hAnsi="Times New Roman"/>
        </w:rPr>
        <w:t>).</w:t>
      </w:r>
    </w:p>
    <w:p w14:paraId="343042C9" w14:textId="7F261769" w:rsidR="00B93C4F" w:rsidRDefault="00B93C4F" w:rsidP="00500E3F">
      <w:pPr>
        <w:pStyle w:val="a4"/>
        <w:contextualSpacing/>
        <w:jc w:val="both"/>
        <w:rPr>
          <w:rFonts w:ascii="Times New Roman" w:hAnsi="Times New Roman"/>
        </w:rPr>
      </w:pPr>
      <w:r w:rsidRPr="00B93C4F">
        <w:rPr>
          <w:rFonts w:ascii="Times New Roman" w:hAnsi="Times New Roman"/>
        </w:rPr>
        <w:t xml:space="preserve">- </w:t>
      </w:r>
      <w:r w:rsidR="00B95042" w:rsidRPr="00B95042">
        <w:rPr>
          <w:rFonts w:ascii="Times New Roman" w:hAnsi="Times New Roman"/>
        </w:rPr>
        <w:t>ООО «</w:t>
      </w:r>
      <w:proofErr w:type="spellStart"/>
      <w:r w:rsidR="00B95042" w:rsidRPr="00B95042">
        <w:rPr>
          <w:rFonts w:ascii="Times New Roman" w:hAnsi="Times New Roman"/>
        </w:rPr>
        <w:t>Айди</w:t>
      </w:r>
      <w:proofErr w:type="spellEnd"/>
      <w:r w:rsidR="00B95042" w:rsidRPr="00B95042">
        <w:rPr>
          <w:rFonts w:ascii="Times New Roman" w:hAnsi="Times New Roman"/>
        </w:rPr>
        <w:t xml:space="preserve"> Решения» </w:t>
      </w:r>
      <w:r w:rsidRPr="00B93C4F">
        <w:rPr>
          <w:rFonts w:ascii="Times New Roman" w:hAnsi="Times New Roman"/>
        </w:rPr>
        <w:t>(</w:t>
      </w:r>
      <w:r w:rsidR="00B95042" w:rsidRPr="00B95042">
        <w:rPr>
          <w:rFonts w:ascii="Times New Roman" w:hAnsi="Times New Roman"/>
        </w:rPr>
        <w:t>ИНН: 1615016335</w:t>
      </w:r>
      <w:r w:rsidRPr="00B93C4F">
        <w:rPr>
          <w:rFonts w:ascii="Times New Roman" w:hAnsi="Times New Roman"/>
        </w:rPr>
        <w:t xml:space="preserve">, </w:t>
      </w:r>
      <w:r w:rsidR="00B95042" w:rsidRPr="00B95042">
        <w:rPr>
          <w:rFonts w:ascii="Times New Roman" w:hAnsi="Times New Roman"/>
        </w:rPr>
        <w:t>ОГРН: 1211600024063</w:t>
      </w:r>
      <w:r w:rsidRPr="00B93C4F">
        <w:rPr>
          <w:rFonts w:ascii="Times New Roman" w:hAnsi="Times New Roman"/>
        </w:rPr>
        <w:t xml:space="preserve">, </w:t>
      </w:r>
      <w:r w:rsidR="00637519" w:rsidRPr="00637519">
        <w:rPr>
          <w:rFonts w:ascii="Times New Roman" w:hAnsi="Times New Roman"/>
        </w:rPr>
        <w:t>420500, Республика Татарстан, Верхнеуслонский район, г. Иннополис, ул. Университетская, д. 7, оф. 503</w:t>
      </w:r>
      <w:r w:rsidRPr="00B93C4F">
        <w:rPr>
          <w:rFonts w:ascii="Times New Roman" w:hAnsi="Times New Roman"/>
        </w:rPr>
        <w:t>).</w:t>
      </w:r>
    </w:p>
    <w:p w14:paraId="36414B4C" w14:textId="77777777" w:rsidR="00B93C4F" w:rsidRDefault="00B93C4F" w:rsidP="00500E3F">
      <w:pPr>
        <w:pStyle w:val="a4"/>
        <w:contextualSpacing/>
        <w:jc w:val="both"/>
        <w:rPr>
          <w:rFonts w:ascii="Times New Roman" w:hAnsi="Times New Roman"/>
        </w:rPr>
      </w:pPr>
    </w:p>
    <w:p w14:paraId="7419A7FE" w14:textId="440C181D" w:rsidR="009C1ABD" w:rsidRPr="008A385B" w:rsidRDefault="009C1ABD" w:rsidP="00500E3F">
      <w:pPr>
        <w:pStyle w:val="a4"/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право обрабатывать и передавать третьим лицам, с которыми у Организатора заключены соответствующие договоры, персональные данные Участника, указанные им в Анкете, в целях реализации Программы.</w:t>
      </w:r>
    </w:p>
    <w:p w14:paraId="174EA84C" w14:textId="1F05F59E" w:rsidR="00B143E4" w:rsidRPr="008A385B" w:rsidRDefault="00B143E4" w:rsidP="00B143E4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При осуществлении действий, указанных в разделе 2 настоящих правил, Участник должен предоставить Организатору следующие обязательные персональные данные:</w:t>
      </w:r>
    </w:p>
    <w:p w14:paraId="3F9B2A2D" w14:textId="77777777" w:rsidR="00B143E4" w:rsidRPr="008A385B" w:rsidRDefault="00B143E4" w:rsidP="00B143E4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имя, отчество;</w:t>
      </w:r>
    </w:p>
    <w:p w14:paraId="3EADCD86" w14:textId="77777777" w:rsidR="00B143E4" w:rsidRPr="008A385B" w:rsidRDefault="00B143E4" w:rsidP="00B143E4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дату своего рождения;</w:t>
      </w:r>
    </w:p>
    <w:p w14:paraId="2CB26AF8" w14:textId="77777777" w:rsidR="00B143E4" w:rsidRPr="008A385B" w:rsidRDefault="00B143E4" w:rsidP="00B143E4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свой пол;</w:t>
      </w:r>
    </w:p>
    <w:p w14:paraId="53BE650A" w14:textId="77777777" w:rsidR="00B143E4" w:rsidRPr="008A385B" w:rsidRDefault="00B143E4" w:rsidP="00B143E4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номер мобильного телефона;</w:t>
      </w:r>
    </w:p>
    <w:p w14:paraId="4A370C45" w14:textId="77777777" w:rsidR="00B143E4" w:rsidRPr="008A385B" w:rsidRDefault="00B143E4" w:rsidP="00B143E4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адрес электронной почты;</w:t>
      </w:r>
    </w:p>
    <w:p w14:paraId="41A80841" w14:textId="33B3786C" w:rsidR="00B143E4" w:rsidRPr="008A385B" w:rsidRDefault="00B143E4" w:rsidP="00B143E4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Факт получения согласия </w:t>
      </w:r>
      <w:r w:rsidR="00E0322A" w:rsidRPr="008A385B">
        <w:rPr>
          <w:rFonts w:ascii="Times New Roman" w:hAnsi="Times New Roman"/>
        </w:rPr>
        <w:t xml:space="preserve">потенциального </w:t>
      </w:r>
      <w:r w:rsidRPr="008A385B">
        <w:rPr>
          <w:rFonts w:ascii="Times New Roman" w:hAnsi="Times New Roman"/>
        </w:rPr>
        <w:t xml:space="preserve">Участника, на обработку его персональных данных, </w:t>
      </w:r>
      <w:r w:rsidR="00E0322A" w:rsidRPr="008A385B">
        <w:rPr>
          <w:rFonts w:ascii="Times New Roman" w:hAnsi="Times New Roman"/>
        </w:rPr>
        <w:t>является совершение им действий, предусмотренных п. 2.2. настоящих Правил.</w:t>
      </w:r>
    </w:p>
    <w:p w14:paraId="66517CD4" w14:textId="77777777" w:rsidR="00B23C9F" w:rsidRPr="008A385B" w:rsidRDefault="007519FB" w:rsidP="003F0F7E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При заполнении Анкеты потенциальный </w:t>
      </w:r>
      <w:r w:rsidR="003F0F7E" w:rsidRPr="008A385B">
        <w:rPr>
          <w:rFonts w:ascii="Times New Roman" w:hAnsi="Times New Roman"/>
        </w:rPr>
        <w:t>Участник принимает на себя ответственность за достоверность персональных данных, указанных им в Анкете.</w:t>
      </w:r>
    </w:p>
    <w:p w14:paraId="5F2EBB56" w14:textId="77777777" w:rsidR="00B23C9F" w:rsidRPr="008A385B" w:rsidRDefault="00FD6573" w:rsidP="00FD6573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В случае указания </w:t>
      </w:r>
      <w:r w:rsidR="007519FB" w:rsidRPr="008A385B">
        <w:rPr>
          <w:rFonts w:ascii="Times New Roman" w:hAnsi="Times New Roman"/>
        </w:rPr>
        <w:t xml:space="preserve">потенциальным </w:t>
      </w:r>
      <w:r w:rsidRPr="008A385B">
        <w:rPr>
          <w:rFonts w:ascii="Times New Roman" w:hAnsi="Times New Roman"/>
        </w:rPr>
        <w:t xml:space="preserve">Участником недостоверных персональных данных в </w:t>
      </w:r>
      <w:r w:rsidR="007519FB" w:rsidRPr="008A385B">
        <w:rPr>
          <w:rFonts w:ascii="Times New Roman" w:hAnsi="Times New Roman"/>
        </w:rPr>
        <w:t>Анкете</w:t>
      </w:r>
      <w:r w:rsidRPr="008A385B">
        <w:rPr>
          <w:rFonts w:ascii="Times New Roman" w:hAnsi="Times New Roman"/>
        </w:rPr>
        <w:t xml:space="preserve"> Организатор оставляет за собой право в одностороннем порядке расторгнуть </w:t>
      </w:r>
      <w:r w:rsidR="00907BC8" w:rsidRPr="008A385B">
        <w:rPr>
          <w:rFonts w:ascii="Times New Roman" w:hAnsi="Times New Roman"/>
        </w:rPr>
        <w:t>Сделку</w:t>
      </w:r>
      <w:r w:rsidRPr="008A385B">
        <w:rPr>
          <w:rFonts w:ascii="Times New Roman" w:hAnsi="Times New Roman"/>
        </w:rPr>
        <w:t xml:space="preserve"> без предварительного уведомления Участника и аннулировать </w:t>
      </w:r>
      <w:r w:rsidR="00682EB5" w:rsidRPr="008A385B">
        <w:rPr>
          <w:rFonts w:ascii="Times New Roman" w:hAnsi="Times New Roman"/>
        </w:rPr>
        <w:t>все скидки по карте</w:t>
      </w:r>
      <w:r w:rsidRPr="008A385B">
        <w:rPr>
          <w:rFonts w:ascii="Times New Roman" w:hAnsi="Times New Roman"/>
        </w:rPr>
        <w:t>.</w:t>
      </w:r>
    </w:p>
    <w:p w14:paraId="1ED5C8C8" w14:textId="214BEBE5" w:rsidR="00EB26DD" w:rsidRPr="008A385B" w:rsidRDefault="000C025E" w:rsidP="00EB26DD">
      <w:pPr>
        <w:numPr>
          <w:ilvl w:val="1"/>
          <w:numId w:val="7"/>
        </w:numPr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Участник в течение трех календарных дней с момента изменения персональных данных должен сообщить </w:t>
      </w:r>
      <w:r w:rsidR="004A1A13">
        <w:rPr>
          <w:rFonts w:ascii="Times New Roman" w:hAnsi="Times New Roman"/>
        </w:rPr>
        <w:t xml:space="preserve">об этом </w:t>
      </w:r>
      <w:r w:rsidR="00A05F1E" w:rsidRPr="008A385B">
        <w:rPr>
          <w:rFonts w:ascii="Times New Roman" w:hAnsi="Times New Roman"/>
        </w:rPr>
        <w:t>Организатору</w:t>
      </w:r>
      <w:r w:rsidR="00A05F1E">
        <w:rPr>
          <w:rFonts w:ascii="Times New Roman" w:hAnsi="Times New Roman"/>
        </w:rPr>
        <w:t>.</w:t>
      </w:r>
      <w:r w:rsidR="00EB26DD" w:rsidRPr="008A385B">
        <w:rPr>
          <w:rFonts w:ascii="Times New Roman" w:hAnsi="Times New Roman"/>
        </w:rPr>
        <w:t xml:space="preserve"> </w:t>
      </w:r>
      <w:r w:rsidR="004A1A13" w:rsidRPr="004A1A13">
        <w:rPr>
          <w:rFonts w:ascii="Times New Roman" w:hAnsi="Times New Roman"/>
        </w:rPr>
        <w:t>Внести</w:t>
      </w:r>
      <w:r w:rsidR="004A1A13">
        <w:rPr>
          <w:rFonts w:ascii="Times New Roman" w:hAnsi="Times New Roman"/>
        </w:rPr>
        <w:t xml:space="preserve"> </w:t>
      </w:r>
      <w:r w:rsidR="00A05F1E">
        <w:rPr>
          <w:rFonts w:ascii="Times New Roman" w:hAnsi="Times New Roman"/>
        </w:rPr>
        <w:t xml:space="preserve">изменения </w:t>
      </w:r>
      <w:r w:rsidR="00A05F1E" w:rsidRPr="008A385B">
        <w:rPr>
          <w:rFonts w:ascii="Times New Roman" w:hAnsi="Times New Roman"/>
        </w:rPr>
        <w:t>персональных</w:t>
      </w:r>
      <w:r w:rsidR="00EB26DD" w:rsidRPr="008A385B">
        <w:rPr>
          <w:rFonts w:ascii="Times New Roman" w:hAnsi="Times New Roman"/>
        </w:rPr>
        <w:t xml:space="preserve"> данных Участник может:</w:t>
      </w:r>
      <w:r w:rsidR="006E4A26">
        <w:rPr>
          <w:rFonts w:ascii="Times New Roman" w:hAnsi="Times New Roman"/>
        </w:rPr>
        <w:t xml:space="preserve"> </w:t>
      </w:r>
    </w:p>
    <w:p w14:paraId="0A8461C6" w14:textId="78A586A8" w:rsidR="00EB26DD" w:rsidRPr="008A385B" w:rsidRDefault="004A1A13" w:rsidP="00EB26DD">
      <w:pPr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н</w:t>
      </w:r>
      <w:r w:rsidR="00B3214C">
        <w:rPr>
          <w:rFonts w:ascii="Times New Roman" w:hAnsi="Times New Roman"/>
        </w:rPr>
        <w:t xml:space="preserve">а сайте </w:t>
      </w:r>
      <w:r w:rsidR="00EB26DD" w:rsidRPr="008A385B">
        <w:rPr>
          <w:rFonts w:ascii="Times New Roman" w:hAnsi="Times New Roman"/>
        </w:rPr>
        <w:t xml:space="preserve">в Личном кабинете </w:t>
      </w:r>
      <w:r w:rsidR="006E4A26">
        <w:rPr>
          <w:rFonts w:ascii="Times New Roman" w:hAnsi="Times New Roman"/>
        </w:rPr>
        <w:t xml:space="preserve">или в мобильном приложении </w:t>
      </w:r>
      <w:r w:rsidR="00EB26DD" w:rsidRPr="008A385B">
        <w:rPr>
          <w:rFonts w:ascii="Times New Roman" w:hAnsi="Times New Roman"/>
        </w:rPr>
        <w:t>в специальном разделе с персональными данными;</w:t>
      </w:r>
    </w:p>
    <w:p w14:paraId="1F44FDAC" w14:textId="275F6034" w:rsidR="00383BBE" w:rsidRPr="008A385B" w:rsidRDefault="00383BBE" w:rsidP="00E54AAE">
      <w:pPr>
        <w:numPr>
          <w:ilvl w:val="2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направив письменный запрос </w:t>
      </w:r>
      <w:r w:rsidR="00637519" w:rsidRPr="00637519">
        <w:rPr>
          <w:rFonts w:ascii="Times New Roman" w:hAnsi="Times New Roman"/>
        </w:rPr>
        <w:t>на почтовый адрес Организатора или на адрес PL@victoria-group.ru</w:t>
      </w:r>
      <w:r w:rsidRPr="008A385B">
        <w:rPr>
          <w:rFonts w:ascii="Times New Roman" w:hAnsi="Times New Roman"/>
        </w:rPr>
        <w:t xml:space="preserve">. Запросы, оформленные в произвольной форме и направляемые Участником </w:t>
      </w:r>
      <w:r w:rsidR="000A5EF9" w:rsidRPr="008A385B">
        <w:rPr>
          <w:rFonts w:ascii="Times New Roman" w:hAnsi="Times New Roman"/>
        </w:rPr>
        <w:t>Организатор</w:t>
      </w:r>
      <w:r w:rsidRPr="008A385B">
        <w:rPr>
          <w:rFonts w:ascii="Times New Roman" w:hAnsi="Times New Roman"/>
        </w:rPr>
        <w:t>у, должны содержать паспортные данные и номер его Карты.</w:t>
      </w:r>
    </w:p>
    <w:p w14:paraId="6FCFC99C" w14:textId="347EFE2D" w:rsidR="00570B70" w:rsidRDefault="00383BBE" w:rsidP="00A05F1E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A05F1E">
        <w:rPr>
          <w:rFonts w:ascii="Times New Roman" w:hAnsi="Times New Roman"/>
        </w:rPr>
        <w:t xml:space="preserve">Изменение </w:t>
      </w:r>
      <w:r w:rsidR="008977D5" w:rsidRPr="00A05F1E">
        <w:rPr>
          <w:rFonts w:ascii="Times New Roman" w:hAnsi="Times New Roman"/>
        </w:rPr>
        <w:t xml:space="preserve">номера телефона и даты </w:t>
      </w:r>
      <w:proofErr w:type="gramStart"/>
      <w:r w:rsidR="008977D5" w:rsidRPr="00A05F1E">
        <w:rPr>
          <w:rFonts w:ascii="Times New Roman" w:hAnsi="Times New Roman"/>
        </w:rPr>
        <w:t xml:space="preserve">рождения </w:t>
      </w:r>
      <w:r w:rsidRPr="00A05F1E">
        <w:rPr>
          <w:rFonts w:ascii="Times New Roman" w:hAnsi="Times New Roman"/>
        </w:rPr>
        <w:t xml:space="preserve"> производится</w:t>
      </w:r>
      <w:proofErr w:type="gramEnd"/>
      <w:r w:rsidRPr="00A05F1E">
        <w:rPr>
          <w:rFonts w:ascii="Times New Roman" w:hAnsi="Times New Roman"/>
        </w:rPr>
        <w:t xml:space="preserve"> только Организатором после получения</w:t>
      </w:r>
      <w:r w:rsidR="00637519" w:rsidRPr="00A05F1E">
        <w:rPr>
          <w:rFonts w:ascii="Times New Roman" w:hAnsi="Times New Roman"/>
        </w:rPr>
        <w:t xml:space="preserve"> на почтовый адрес или на адрес PL@victoria-group.ru</w:t>
      </w:r>
      <w:r w:rsidRPr="00A05F1E">
        <w:rPr>
          <w:rFonts w:ascii="Times New Roman" w:hAnsi="Times New Roman"/>
        </w:rPr>
        <w:t xml:space="preserve"> письменного заявления Участника и не может быть произведено Участником самостоятельно. </w:t>
      </w:r>
    </w:p>
    <w:p w14:paraId="06E9C936" w14:textId="77777777" w:rsidR="007B67A8" w:rsidRPr="00A05F1E" w:rsidRDefault="007B67A8" w:rsidP="007B67A8">
      <w:pPr>
        <w:pStyle w:val="a4"/>
        <w:contextualSpacing/>
        <w:jc w:val="both"/>
        <w:rPr>
          <w:rFonts w:ascii="Times New Roman" w:hAnsi="Times New Roman"/>
        </w:rPr>
      </w:pPr>
    </w:p>
    <w:p w14:paraId="11766175" w14:textId="77777777" w:rsidR="003002FA" w:rsidRPr="008A385B" w:rsidRDefault="003002FA" w:rsidP="00D901FF">
      <w:pPr>
        <w:pStyle w:val="a4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  <w:b/>
        </w:rPr>
        <w:t>Порядок предоставления скидок</w:t>
      </w:r>
    </w:p>
    <w:p w14:paraId="05857BAE" w14:textId="77777777" w:rsidR="007105DA" w:rsidRPr="008A385B" w:rsidRDefault="007105DA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Организатор имеет право на проведение в рамках Программы рекламных и (или) стимулирующих акций для Участников. Организатор вправе оповещать Участников о проведении в рамках Программы  рекламных и (или) стимулирующих акций для Участников путем размещения информации на Сайте или, направляя информацию об акции посредством электронного письма, сообщения на мобильный телефон или иным способом.</w:t>
      </w:r>
    </w:p>
    <w:p w14:paraId="6CE68233" w14:textId="5ABD9642" w:rsidR="002A7A70" w:rsidRPr="008A385B" w:rsidRDefault="002A7A70" w:rsidP="0060566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Полные условия и перечень действующих по Программе акций размещаются на </w:t>
      </w:r>
      <w:r w:rsidR="00B67AEC" w:rsidRPr="008A385B">
        <w:rPr>
          <w:rFonts w:ascii="Times New Roman" w:hAnsi="Times New Roman"/>
        </w:rPr>
        <w:t>С</w:t>
      </w:r>
      <w:r w:rsidRPr="008A385B">
        <w:rPr>
          <w:rFonts w:ascii="Times New Roman" w:hAnsi="Times New Roman"/>
        </w:rPr>
        <w:t>айте</w:t>
      </w:r>
      <w:r w:rsidR="00B3214C">
        <w:rPr>
          <w:rFonts w:ascii="Times New Roman" w:hAnsi="Times New Roman"/>
        </w:rPr>
        <w:t xml:space="preserve"> и в мобильном приложении</w:t>
      </w:r>
      <w:r w:rsidRPr="008A385B">
        <w:rPr>
          <w:rFonts w:ascii="Times New Roman" w:hAnsi="Times New Roman"/>
        </w:rPr>
        <w:t>.</w:t>
      </w:r>
    </w:p>
    <w:p w14:paraId="621DBD03" w14:textId="77777777" w:rsidR="00524A35" w:rsidRPr="008A385B" w:rsidRDefault="00C22CA7" w:rsidP="0060566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lastRenderedPageBreak/>
        <w:t>Скидки предоставляются на покупку Тов</w:t>
      </w:r>
      <w:r w:rsidR="008E199D" w:rsidRPr="008A385B">
        <w:rPr>
          <w:rFonts w:ascii="Times New Roman" w:hAnsi="Times New Roman"/>
        </w:rPr>
        <w:t>ара в Торговых точках</w:t>
      </w:r>
      <w:r w:rsidRPr="008A385B">
        <w:rPr>
          <w:rFonts w:ascii="Times New Roman" w:hAnsi="Times New Roman"/>
        </w:rPr>
        <w:t>.</w:t>
      </w:r>
    </w:p>
    <w:p w14:paraId="29E8F7E1" w14:textId="77777777" w:rsidR="00C22CA7" w:rsidRPr="008A385B" w:rsidRDefault="00536753" w:rsidP="00D901FF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Для </w:t>
      </w:r>
      <w:r w:rsidR="00B67AEC" w:rsidRPr="008A385B">
        <w:rPr>
          <w:rFonts w:ascii="Times New Roman" w:hAnsi="Times New Roman"/>
        </w:rPr>
        <w:t>получения</w:t>
      </w:r>
      <w:r w:rsidRPr="008A385B">
        <w:rPr>
          <w:rFonts w:ascii="Times New Roman" w:hAnsi="Times New Roman"/>
        </w:rPr>
        <w:t xml:space="preserve"> скидки Участник должен до приобретения Товара предъявить Карту </w:t>
      </w:r>
      <w:r w:rsidR="00B14806" w:rsidRPr="008A385B">
        <w:rPr>
          <w:rFonts w:ascii="Times New Roman" w:hAnsi="Times New Roman"/>
        </w:rPr>
        <w:t xml:space="preserve">«Моя Виктория» </w:t>
      </w:r>
      <w:r w:rsidRPr="008A385B">
        <w:rPr>
          <w:rFonts w:ascii="Times New Roman" w:hAnsi="Times New Roman"/>
        </w:rPr>
        <w:t>на кассе Организатора.</w:t>
      </w:r>
    </w:p>
    <w:p w14:paraId="697A39C5" w14:textId="77777777" w:rsidR="00536753" w:rsidRPr="008A385B" w:rsidRDefault="00C42A70" w:rsidP="00E54AAE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Организатор не несет ответственности за </w:t>
      </w:r>
      <w:r w:rsidR="00D91538" w:rsidRPr="008A385B">
        <w:rPr>
          <w:rFonts w:ascii="Times New Roman" w:hAnsi="Times New Roman"/>
        </w:rPr>
        <w:t>непред</w:t>
      </w:r>
      <w:r w:rsidR="00B67AEC" w:rsidRPr="008A385B">
        <w:rPr>
          <w:rFonts w:ascii="Times New Roman" w:hAnsi="Times New Roman"/>
        </w:rPr>
        <w:t>о</w:t>
      </w:r>
      <w:r w:rsidR="00D91538" w:rsidRPr="008A385B">
        <w:rPr>
          <w:rFonts w:ascii="Times New Roman" w:hAnsi="Times New Roman"/>
        </w:rPr>
        <w:t>ставление</w:t>
      </w:r>
      <w:r w:rsidRPr="008A385B">
        <w:rPr>
          <w:rFonts w:ascii="Times New Roman" w:hAnsi="Times New Roman"/>
        </w:rPr>
        <w:t xml:space="preserve"> скидки в том случае, если Участник своевременно не предъявил Карту Организатору.</w:t>
      </w:r>
    </w:p>
    <w:p w14:paraId="11071BE7" w14:textId="2DA0D32A" w:rsidR="006E1B8F" w:rsidRPr="008A385B" w:rsidRDefault="006E1B8F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Предоставление скидки проводится при любом способе оплаты (</w:t>
      </w:r>
      <w:r w:rsidR="008977D5" w:rsidRPr="008A385B">
        <w:rPr>
          <w:rFonts w:ascii="Times New Roman" w:hAnsi="Times New Roman"/>
        </w:rPr>
        <w:t>наличным</w:t>
      </w:r>
      <w:r w:rsidR="008977D5">
        <w:rPr>
          <w:rFonts w:ascii="Times New Roman" w:hAnsi="Times New Roman"/>
        </w:rPr>
        <w:t xml:space="preserve"> или безналичным платежом</w:t>
      </w:r>
      <w:r w:rsidRPr="008A385B">
        <w:rPr>
          <w:rFonts w:ascii="Times New Roman" w:hAnsi="Times New Roman"/>
        </w:rPr>
        <w:t>), если иное не указано в условиях акции.</w:t>
      </w:r>
    </w:p>
    <w:p w14:paraId="58C61E85" w14:textId="5974B6F2" w:rsidR="00C42A70" w:rsidRPr="008A385B" w:rsidRDefault="00D91538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В случае возникновения вопросов, связанных с правильностью предоставления скидки</w:t>
      </w:r>
      <w:r w:rsidR="006E1B8F" w:rsidRPr="008A385B">
        <w:rPr>
          <w:rFonts w:ascii="Times New Roman" w:hAnsi="Times New Roman"/>
        </w:rPr>
        <w:t xml:space="preserve">, или если скидка не была предоставлена по техническим причинам, </w:t>
      </w:r>
      <w:r w:rsidRPr="008A385B">
        <w:rPr>
          <w:rFonts w:ascii="Times New Roman" w:hAnsi="Times New Roman"/>
        </w:rPr>
        <w:t>Участник в течение 21 рабочего дня с момента совершения покупки Товара может направить в адрес Организатора соответствующую претензию с указанием Ф.И.О. Участника и номера Карты</w:t>
      </w:r>
      <w:r w:rsidR="00B67AEC" w:rsidRPr="008A385B">
        <w:rPr>
          <w:rFonts w:ascii="Times New Roman" w:hAnsi="Times New Roman"/>
        </w:rPr>
        <w:t>. Претензия</w:t>
      </w:r>
      <w:r w:rsidRPr="008A385B">
        <w:rPr>
          <w:rFonts w:ascii="Times New Roman" w:hAnsi="Times New Roman"/>
        </w:rPr>
        <w:t xml:space="preserve"> должна сопровождаться копи</w:t>
      </w:r>
      <w:r w:rsidR="00B67AEC" w:rsidRPr="008A385B">
        <w:rPr>
          <w:rFonts w:ascii="Times New Roman" w:hAnsi="Times New Roman"/>
        </w:rPr>
        <w:t>ей</w:t>
      </w:r>
      <w:r w:rsidRPr="008A385B">
        <w:rPr>
          <w:rFonts w:ascii="Times New Roman" w:hAnsi="Times New Roman"/>
        </w:rPr>
        <w:t xml:space="preserve"> </w:t>
      </w:r>
      <w:r w:rsidR="00B67AEC" w:rsidRPr="008A385B">
        <w:rPr>
          <w:rFonts w:ascii="Times New Roman" w:hAnsi="Times New Roman"/>
        </w:rPr>
        <w:t>Ч</w:t>
      </w:r>
      <w:r w:rsidRPr="008A385B">
        <w:rPr>
          <w:rFonts w:ascii="Times New Roman" w:hAnsi="Times New Roman"/>
        </w:rPr>
        <w:t>ека</w:t>
      </w:r>
      <w:r w:rsidR="00B67AEC" w:rsidRPr="008A385B">
        <w:rPr>
          <w:rFonts w:ascii="Times New Roman" w:hAnsi="Times New Roman"/>
        </w:rPr>
        <w:t xml:space="preserve"> с указанием в нем номера Карты «Моя Виктория</w:t>
      </w:r>
      <w:r w:rsidR="007519FB" w:rsidRPr="008A385B">
        <w:rPr>
          <w:rFonts w:ascii="Times New Roman" w:hAnsi="Times New Roman"/>
        </w:rPr>
        <w:t>»,</w:t>
      </w:r>
      <w:r w:rsidR="00B67AEC" w:rsidRPr="008A385B">
        <w:rPr>
          <w:rFonts w:ascii="Times New Roman" w:hAnsi="Times New Roman"/>
        </w:rPr>
        <w:t xml:space="preserve"> по которому Участником был приобретен Товар и </w:t>
      </w:r>
      <w:r w:rsidR="006063C9" w:rsidRPr="008A385B">
        <w:rPr>
          <w:rFonts w:ascii="Times New Roman" w:hAnsi="Times New Roman"/>
        </w:rPr>
        <w:t>Организатором</w:t>
      </w:r>
      <w:r w:rsidR="00B67AEC" w:rsidRPr="008A385B">
        <w:rPr>
          <w:rFonts w:ascii="Times New Roman" w:hAnsi="Times New Roman"/>
        </w:rPr>
        <w:t xml:space="preserve"> была неправильно предоставлена/не предоставлена скидка</w:t>
      </w:r>
      <w:r w:rsidR="006E1B8F" w:rsidRPr="008A385B">
        <w:rPr>
          <w:rFonts w:ascii="Times New Roman" w:hAnsi="Times New Roman"/>
        </w:rPr>
        <w:t>.</w:t>
      </w:r>
    </w:p>
    <w:p w14:paraId="438DB799" w14:textId="054C4160" w:rsidR="00AA6BDA" w:rsidRPr="008A385B" w:rsidRDefault="00AA6BDA" w:rsidP="00605667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Организатор обязуется рассмотреть претензию и выслать ответ Участнику в течение 30 </w:t>
      </w:r>
      <w:r w:rsidR="00A05F1E">
        <w:rPr>
          <w:rFonts w:ascii="Times New Roman" w:hAnsi="Times New Roman"/>
        </w:rPr>
        <w:t>календарных</w:t>
      </w:r>
      <w:r w:rsidR="00A05F1E" w:rsidRPr="008A385B">
        <w:rPr>
          <w:rFonts w:ascii="Times New Roman" w:hAnsi="Times New Roman"/>
        </w:rPr>
        <w:t xml:space="preserve"> </w:t>
      </w:r>
      <w:r w:rsidRPr="008A385B">
        <w:rPr>
          <w:rFonts w:ascii="Times New Roman" w:hAnsi="Times New Roman"/>
        </w:rPr>
        <w:t>дней с момента получения.</w:t>
      </w:r>
    </w:p>
    <w:p w14:paraId="2EC935E9" w14:textId="7655B7C5" w:rsidR="00AA6BDA" w:rsidRPr="008A385B" w:rsidRDefault="00CA2941" w:rsidP="00605667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Претензию </w:t>
      </w:r>
      <w:r w:rsidR="00AA6BDA" w:rsidRPr="008A385B">
        <w:rPr>
          <w:rFonts w:ascii="Times New Roman" w:hAnsi="Times New Roman"/>
        </w:rPr>
        <w:t xml:space="preserve">Участник может отправить </w:t>
      </w:r>
      <w:r w:rsidR="0052592A" w:rsidRPr="008A385B">
        <w:rPr>
          <w:rFonts w:ascii="Times New Roman" w:hAnsi="Times New Roman"/>
        </w:rPr>
        <w:t>через сайт,</w:t>
      </w:r>
      <w:r w:rsidR="00B3214C">
        <w:rPr>
          <w:rFonts w:ascii="Times New Roman" w:hAnsi="Times New Roman"/>
        </w:rPr>
        <w:t xml:space="preserve"> мобильное приложение</w:t>
      </w:r>
      <w:r w:rsidR="0052592A" w:rsidRPr="008A385B">
        <w:rPr>
          <w:rFonts w:ascii="Times New Roman" w:hAnsi="Times New Roman"/>
        </w:rPr>
        <w:t xml:space="preserve"> заполнив соответствующую форму,</w:t>
      </w:r>
      <w:r w:rsidR="00AA6BDA" w:rsidRPr="008A385B">
        <w:rPr>
          <w:rFonts w:ascii="Times New Roman" w:hAnsi="Times New Roman"/>
        </w:rPr>
        <w:t xml:space="preserve"> или сообщить по телефону Горячей линии.</w:t>
      </w:r>
    </w:p>
    <w:p w14:paraId="7825F080" w14:textId="77777777" w:rsidR="007D77E8" w:rsidRPr="008A385B" w:rsidRDefault="007D77E8" w:rsidP="00E54AAE">
      <w:pPr>
        <w:numPr>
          <w:ilvl w:val="2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Претензии по факту </w:t>
      </w:r>
      <w:r w:rsidR="00B14806" w:rsidRPr="008A385B">
        <w:rPr>
          <w:rFonts w:ascii="Times New Roman" w:hAnsi="Times New Roman"/>
        </w:rPr>
        <w:t xml:space="preserve">неправильного </w:t>
      </w:r>
      <w:r w:rsidRPr="008A385B">
        <w:rPr>
          <w:rFonts w:ascii="Times New Roman" w:hAnsi="Times New Roman"/>
        </w:rPr>
        <w:t xml:space="preserve">предоставления/непредставления скидки рассматриваются Организатором только при предъявлении документов, указанных </w:t>
      </w:r>
      <w:r w:rsidR="00B14806" w:rsidRPr="008A385B">
        <w:rPr>
          <w:rFonts w:ascii="Times New Roman" w:hAnsi="Times New Roman"/>
        </w:rPr>
        <w:t>в настоящих Правилах</w:t>
      </w:r>
    </w:p>
    <w:p w14:paraId="243B9600" w14:textId="77777777" w:rsidR="00FD09F1" w:rsidRPr="008A385B" w:rsidRDefault="00FD09F1" w:rsidP="0060566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Обмен/возврат Товара, приобретенного Участником в рамках Программы, производится при предъявлении Участником Карты в Торговой точке, в которой был приобретен Товар, в порядке и на условиях, предусмотренных действующим законодательством Российской Федерации.</w:t>
      </w:r>
    </w:p>
    <w:p w14:paraId="1CF63DFE" w14:textId="77777777" w:rsidR="00080811" w:rsidRPr="008A385B" w:rsidRDefault="00080811" w:rsidP="00D901FF">
      <w:pPr>
        <w:pStyle w:val="a4"/>
        <w:contextualSpacing/>
        <w:jc w:val="both"/>
        <w:rPr>
          <w:rFonts w:ascii="Times New Roman" w:hAnsi="Times New Roman"/>
        </w:rPr>
      </w:pPr>
    </w:p>
    <w:p w14:paraId="2DB4F165" w14:textId="77777777" w:rsidR="00FD09F1" w:rsidRPr="008A385B" w:rsidRDefault="00341BFD" w:rsidP="00E54AAE">
      <w:pPr>
        <w:pStyle w:val="a4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  <w:b/>
        </w:rPr>
        <w:t>Восстановление утерянной или поврежденной участником карты</w:t>
      </w:r>
    </w:p>
    <w:p w14:paraId="119D8B68" w14:textId="150ABE9A" w:rsidR="00996C82" w:rsidRPr="008A385B" w:rsidRDefault="00996C82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В случае утраты/повреждения Карты Участник должен незамедлительно уведомить об этом Организатора, позвонив на Горячую линию. После идентификации Участника Организатор </w:t>
      </w:r>
      <w:r w:rsidR="0052592A" w:rsidRPr="008A385B">
        <w:rPr>
          <w:rFonts w:ascii="Times New Roman" w:hAnsi="Times New Roman"/>
        </w:rPr>
        <w:t xml:space="preserve">блокирует </w:t>
      </w:r>
      <w:r w:rsidRPr="008A385B">
        <w:rPr>
          <w:rFonts w:ascii="Times New Roman" w:hAnsi="Times New Roman"/>
        </w:rPr>
        <w:t>Карту</w:t>
      </w:r>
      <w:r w:rsidR="00A05F1E">
        <w:rPr>
          <w:rFonts w:ascii="Times New Roman" w:hAnsi="Times New Roman"/>
        </w:rPr>
        <w:t>.</w:t>
      </w:r>
      <w:r w:rsidR="00B14806" w:rsidRPr="008A385B">
        <w:rPr>
          <w:rFonts w:ascii="Times New Roman" w:hAnsi="Times New Roman"/>
        </w:rPr>
        <w:t xml:space="preserve"> </w:t>
      </w:r>
    </w:p>
    <w:p w14:paraId="63F9D4D8" w14:textId="583ECD1F" w:rsidR="00996C82" w:rsidRPr="008A385B" w:rsidRDefault="00EA6E78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Участник вправе бесплатно получить новую Карту</w:t>
      </w:r>
      <w:r w:rsidR="00B14806" w:rsidRPr="008A385B">
        <w:rPr>
          <w:rFonts w:ascii="Times New Roman" w:hAnsi="Times New Roman"/>
        </w:rPr>
        <w:t xml:space="preserve"> взамен заблокированной К</w:t>
      </w:r>
      <w:r w:rsidR="00C67756" w:rsidRPr="008A385B">
        <w:rPr>
          <w:rFonts w:ascii="Times New Roman" w:hAnsi="Times New Roman"/>
        </w:rPr>
        <w:t>а</w:t>
      </w:r>
      <w:r w:rsidR="00B14806" w:rsidRPr="008A385B">
        <w:rPr>
          <w:rFonts w:ascii="Times New Roman" w:hAnsi="Times New Roman"/>
        </w:rPr>
        <w:t>рты</w:t>
      </w:r>
      <w:r w:rsidRPr="008A385B">
        <w:rPr>
          <w:rFonts w:ascii="Times New Roman" w:hAnsi="Times New Roman"/>
        </w:rPr>
        <w:t xml:space="preserve"> с сохранением информации</w:t>
      </w:r>
      <w:r w:rsidR="00B14806" w:rsidRPr="008A385B">
        <w:rPr>
          <w:rFonts w:ascii="Times New Roman" w:hAnsi="Times New Roman"/>
        </w:rPr>
        <w:t xml:space="preserve"> о ранее начисленных на утраченную Карту скидках, бонусах и иных преференциях</w:t>
      </w:r>
      <w:r w:rsidRPr="008A385B">
        <w:rPr>
          <w:rFonts w:ascii="Times New Roman" w:hAnsi="Times New Roman"/>
        </w:rPr>
        <w:t>.</w:t>
      </w:r>
    </w:p>
    <w:p w14:paraId="4F3F0053" w14:textId="579AA697" w:rsidR="00426854" w:rsidRPr="008A385B" w:rsidRDefault="00426854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Замена карты осуществляется на кассе Торговой точки Организатора.</w:t>
      </w:r>
    </w:p>
    <w:p w14:paraId="3EFC56F5" w14:textId="209D4E57" w:rsidR="00426854" w:rsidRPr="008A385B" w:rsidRDefault="00426854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Для </w:t>
      </w:r>
      <w:r w:rsidR="00A17796" w:rsidRPr="008A385B">
        <w:rPr>
          <w:rFonts w:ascii="Times New Roman" w:hAnsi="Times New Roman"/>
        </w:rPr>
        <w:t xml:space="preserve">получения </w:t>
      </w:r>
      <w:r w:rsidR="008E7289" w:rsidRPr="008A385B">
        <w:rPr>
          <w:rFonts w:ascii="Times New Roman" w:hAnsi="Times New Roman"/>
        </w:rPr>
        <w:t>К</w:t>
      </w:r>
      <w:r w:rsidR="00A17796" w:rsidRPr="008A385B">
        <w:rPr>
          <w:rFonts w:ascii="Times New Roman" w:hAnsi="Times New Roman"/>
        </w:rPr>
        <w:t xml:space="preserve">арты необходимо сообщить номер телефона, </w:t>
      </w:r>
      <w:r w:rsidR="007519FB" w:rsidRPr="008A385B">
        <w:rPr>
          <w:rFonts w:ascii="Times New Roman" w:hAnsi="Times New Roman"/>
        </w:rPr>
        <w:t xml:space="preserve">указанный </w:t>
      </w:r>
      <w:r w:rsidR="00A17796" w:rsidRPr="008A385B">
        <w:rPr>
          <w:rFonts w:ascii="Times New Roman" w:hAnsi="Times New Roman"/>
        </w:rPr>
        <w:t xml:space="preserve">Участником </w:t>
      </w:r>
      <w:r w:rsidR="007519FB" w:rsidRPr="008A385B">
        <w:rPr>
          <w:rFonts w:ascii="Times New Roman" w:hAnsi="Times New Roman"/>
        </w:rPr>
        <w:t>при оформлении</w:t>
      </w:r>
      <w:r w:rsidR="00A17796" w:rsidRPr="008A385B">
        <w:rPr>
          <w:rFonts w:ascii="Times New Roman" w:hAnsi="Times New Roman"/>
        </w:rPr>
        <w:t xml:space="preserve"> </w:t>
      </w:r>
      <w:r w:rsidR="008E7289" w:rsidRPr="008A385B">
        <w:rPr>
          <w:rFonts w:ascii="Times New Roman" w:hAnsi="Times New Roman"/>
        </w:rPr>
        <w:t>Анкет</w:t>
      </w:r>
      <w:r w:rsidR="007519FB" w:rsidRPr="008A385B">
        <w:rPr>
          <w:rFonts w:ascii="Times New Roman" w:hAnsi="Times New Roman"/>
        </w:rPr>
        <w:t>ы</w:t>
      </w:r>
      <w:r w:rsidR="00A17796" w:rsidRPr="008A385B">
        <w:rPr>
          <w:rFonts w:ascii="Times New Roman" w:hAnsi="Times New Roman"/>
        </w:rPr>
        <w:t>.</w:t>
      </w:r>
    </w:p>
    <w:p w14:paraId="71A0C792" w14:textId="1A361FF2" w:rsidR="00EA6E78" w:rsidRPr="008A385B" w:rsidRDefault="008A7F13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Организатор вправе до </w:t>
      </w:r>
      <w:r w:rsidR="002F77D3">
        <w:rPr>
          <w:rFonts w:ascii="Times New Roman" w:hAnsi="Times New Roman"/>
        </w:rPr>
        <w:t>замены</w:t>
      </w:r>
      <w:r w:rsidRPr="008A385B">
        <w:rPr>
          <w:rFonts w:ascii="Times New Roman" w:hAnsi="Times New Roman"/>
        </w:rPr>
        <w:t xml:space="preserve"> Карты проверить соответствие данных Анкеты Участника данным документа</w:t>
      </w:r>
      <w:r w:rsidR="00EA6E78" w:rsidRPr="008A385B">
        <w:rPr>
          <w:rFonts w:ascii="Times New Roman" w:hAnsi="Times New Roman"/>
        </w:rPr>
        <w:t xml:space="preserve">, </w:t>
      </w:r>
      <w:r w:rsidR="00CA2941" w:rsidRPr="008A385B">
        <w:rPr>
          <w:rFonts w:ascii="Times New Roman" w:hAnsi="Times New Roman"/>
        </w:rPr>
        <w:t xml:space="preserve">удостоверяющего </w:t>
      </w:r>
      <w:r w:rsidR="00EA6E78" w:rsidRPr="008A385B">
        <w:rPr>
          <w:rFonts w:ascii="Times New Roman" w:hAnsi="Times New Roman"/>
        </w:rPr>
        <w:t>его личность.</w:t>
      </w:r>
      <w:r w:rsidR="008E7289" w:rsidRPr="008A385B">
        <w:rPr>
          <w:rFonts w:ascii="Times New Roman" w:hAnsi="Times New Roman"/>
        </w:rPr>
        <w:t xml:space="preserve"> В случае расхождения данных Анкеты и данных </w:t>
      </w:r>
      <w:r w:rsidR="00C67756" w:rsidRPr="008A385B">
        <w:rPr>
          <w:rFonts w:ascii="Times New Roman" w:hAnsi="Times New Roman"/>
        </w:rPr>
        <w:t>документа</w:t>
      </w:r>
      <w:r w:rsidR="008E7289" w:rsidRPr="008A385B">
        <w:rPr>
          <w:rFonts w:ascii="Times New Roman" w:hAnsi="Times New Roman"/>
        </w:rPr>
        <w:t xml:space="preserve">, удостоверяющего личность лица, обратившегося за </w:t>
      </w:r>
      <w:r w:rsidR="002F77D3">
        <w:rPr>
          <w:rFonts w:ascii="Times New Roman" w:hAnsi="Times New Roman"/>
        </w:rPr>
        <w:t>заменой</w:t>
      </w:r>
      <w:r w:rsidR="008E7289" w:rsidRPr="008A385B">
        <w:rPr>
          <w:rFonts w:ascii="Times New Roman" w:hAnsi="Times New Roman"/>
        </w:rPr>
        <w:t xml:space="preserve"> Карты, Организатор вправе отказать в выдаче Карты.</w:t>
      </w:r>
    </w:p>
    <w:p w14:paraId="401532AF" w14:textId="77777777" w:rsidR="00EA6E78" w:rsidRPr="008A385B" w:rsidRDefault="008A7F13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Организатор не несет ответственности за несанкционированное использование третьими лицами Карты до ее блокировки.</w:t>
      </w:r>
    </w:p>
    <w:p w14:paraId="08464D27" w14:textId="77777777" w:rsidR="00341BFD" w:rsidRPr="008A385B" w:rsidRDefault="008A7F13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 Блокирование и бесплатная замена утраченной Карты возможны при условии, что Участник </w:t>
      </w:r>
      <w:r w:rsidR="00EA6E78" w:rsidRPr="008A385B">
        <w:rPr>
          <w:rFonts w:ascii="Times New Roman" w:hAnsi="Times New Roman"/>
        </w:rPr>
        <w:t xml:space="preserve">заключил </w:t>
      </w:r>
      <w:r w:rsidR="00907BC8" w:rsidRPr="008A385B">
        <w:rPr>
          <w:rFonts w:ascii="Times New Roman" w:hAnsi="Times New Roman"/>
        </w:rPr>
        <w:t>Сделку</w:t>
      </w:r>
      <w:r w:rsidR="00EA6E78" w:rsidRPr="008A385B">
        <w:rPr>
          <w:rFonts w:ascii="Times New Roman" w:hAnsi="Times New Roman"/>
        </w:rPr>
        <w:t xml:space="preserve"> с Организатором</w:t>
      </w:r>
      <w:r w:rsidR="008E7289" w:rsidRPr="008A385B">
        <w:rPr>
          <w:rFonts w:ascii="Times New Roman" w:hAnsi="Times New Roman"/>
        </w:rPr>
        <w:t xml:space="preserve"> в порядке, предусмотренном настоящими </w:t>
      </w:r>
      <w:r w:rsidR="00396F86" w:rsidRPr="008A385B">
        <w:rPr>
          <w:rFonts w:ascii="Times New Roman" w:hAnsi="Times New Roman"/>
        </w:rPr>
        <w:t>П</w:t>
      </w:r>
      <w:r w:rsidR="008E7289" w:rsidRPr="008A385B">
        <w:rPr>
          <w:rFonts w:ascii="Times New Roman" w:hAnsi="Times New Roman"/>
        </w:rPr>
        <w:t>равилами</w:t>
      </w:r>
      <w:r w:rsidRPr="008A385B">
        <w:rPr>
          <w:rFonts w:ascii="Times New Roman" w:hAnsi="Times New Roman"/>
        </w:rPr>
        <w:t>.</w:t>
      </w:r>
    </w:p>
    <w:p w14:paraId="0C0A8206" w14:textId="285E1E7C" w:rsidR="00F9154F" w:rsidRPr="008A385B" w:rsidRDefault="0052592A" w:rsidP="00E54AAE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Карта</w:t>
      </w:r>
      <w:r w:rsidR="008E7289" w:rsidRPr="008A385B">
        <w:rPr>
          <w:rFonts w:ascii="Times New Roman" w:hAnsi="Times New Roman"/>
        </w:rPr>
        <w:t xml:space="preserve">, которая не была активирована в соответствии с настоящими Правилами, </w:t>
      </w:r>
      <w:r w:rsidRPr="008A385B">
        <w:rPr>
          <w:rFonts w:ascii="Times New Roman" w:hAnsi="Times New Roman"/>
        </w:rPr>
        <w:t xml:space="preserve">не подлежит замене </w:t>
      </w:r>
      <w:r w:rsidR="002936F0" w:rsidRPr="008A385B">
        <w:rPr>
          <w:rFonts w:ascii="Times New Roman" w:hAnsi="Times New Roman"/>
        </w:rPr>
        <w:t xml:space="preserve">Организатором </w:t>
      </w:r>
      <w:r w:rsidRPr="008A385B">
        <w:rPr>
          <w:rFonts w:ascii="Times New Roman" w:hAnsi="Times New Roman"/>
        </w:rPr>
        <w:t>при утере и порче</w:t>
      </w:r>
      <w:r w:rsidR="00F9154F" w:rsidRPr="008A385B">
        <w:rPr>
          <w:rFonts w:ascii="Times New Roman" w:hAnsi="Times New Roman"/>
        </w:rPr>
        <w:t>.</w:t>
      </w:r>
    </w:p>
    <w:p w14:paraId="0A2AE425" w14:textId="77777777" w:rsidR="00341BFD" w:rsidRPr="008A385B" w:rsidRDefault="00426854" w:rsidP="00426854">
      <w:pPr>
        <w:pStyle w:val="a4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  <w:b/>
        </w:rPr>
        <w:t>Прекращение действия программы</w:t>
      </w:r>
    </w:p>
    <w:p w14:paraId="2A7F0941" w14:textId="77777777" w:rsidR="00215A86" w:rsidRPr="008A385B" w:rsidRDefault="00215A86" w:rsidP="00215A86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lastRenderedPageBreak/>
        <w:t>Организатор оставляет за собой право в одностороннем порядке прекратить действие Программы</w:t>
      </w:r>
      <w:r w:rsidR="00396F86" w:rsidRPr="008A385B">
        <w:rPr>
          <w:rFonts w:ascii="Times New Roman" w:hAnsi="Times New Roman"/>
        </w:rPr>
        <w:t xml:space="preserve"> и расторгнуть </w:t>
      </w:r>
      <w:r w:rsidR="00907BC8" w:rsidRPr="008A385B">
        <w:rPr>
          <w:rFonts w:ascii="Times New Roman" w:hAnsi="Times New Roman"/>
        </w:rPr>
        <w:t>Сделку</w:t>
      </w:r>
      <w:r w:rsidR="00396F86" w:rsidRPr="008A385B">
        <w:rPr>
          <w:rFonts w:ascii="Times New Roman" w:hAnsi="Times New Roman"/>
        </w:rPr>
        <w:t xml:space="preserve"> в одностороннем порядке. Прекращение действия программы Организатором приравнивается к расторжению </w:t>
      </w:r>
      <w:r w:rsidR="00907BC8" w:rsidRPr="008A385B">
        <w:rPr>
          <w:rFonts w:ascii="Times New Roman" w:hAnsi="Times New Roman"/>
        </w:rPr>
        <w:t>Сделки</w:t>
      </w:r>
      <w:r w:rsidR="00396F86" w:rsidRPr="008A385B">
        <w:rPr>
          <w:rFonts w:ascii="Times New Roman" w:hAnsi="Times New Roman"/>
        </w:rPr>
        <w:t xml:space="preserve"> Организатором в одностороннем порядке</w:t>
      </w:r>
      <w:r w:rsidRPr="008A385B">
        <w:rPr>
          <w:rFonts w:ascii="Times New Roman" w:hAnsi="Times New Roman"/>
        </w:rPr>
        <w:t>.</w:t>
      </w:r>
    </w:p>
    <w:p w14:paraId="6692C3B9" w14:textId="77777777" w:rsidR="00215A86" w:rsidRPr="008A385B" w:rsidRDefault="00215A86" w:rsidP="00215A86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В случае прекращения действия Программы</w:t>
      </w:r>
      <w:r w:rsidR="00B65B31" w:rsidRPr="008A385B">
        <w:rPr>
          <w:rFonts w:ascii="Times New Roman" w:hAnsi="Times New Roman"/>
        </w:rPr>
        <w:t>,</w:t>
      </w:r>
      <w:r w:rsidRPr="008A385B">
        <w:rPr>
          <w:rFonts w:ascii="Times New Roman" w:hAnsi="Times New Roman"/>
        </w:rPr>
        <w:t xml:space="preserve"> Организатор должен опубликовать на Сайте сообщение о прекращении действия Программы</w:t>
      </w:r>
      <w:r w:rsidR="00B65B31" w:rsidRPr="008A385B">
        <w:rPr>
          <w:rFonts w:ascii="Times New Roman" w:hAnsi="Times New Roman"/>
        </w:rPr>
        <w:t>,</w:t>
      </w:r>
      <w:r w:rsidRPr="008A385B">
        <w:rPr>
          <w:rFonts w:ascii="Times New Roman" w:hAnsi="Times New Roman"/>
        </w:rPr>
        <w:t xml:space="preserve"> не менее чем за 30 календарных дней до прекращения действия Программы.</w:t>
      </w:r>
    </w:p>
    <w:p w14:paraId="276B8A7E" w14:textId="5DA87ABD" w:rsidR="0023550F" w:rsidRPr="008A385B" w:rsidRDefault="0023550F" w:rsidP="0023550F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В случае</w:t>
      </w:r>
      <w:r w:rsidR="008E7289" w:rsidRPr="008A385B">
        <w:rPr>
          <w:rFonts w:ascii="Times New Roman" w:hAnsi="Times New Roman"/>
        </w:rPr>
        <w:t xml:space="preserve"> принятия </w:t>
      </w:r>
      <w:r w:rsidR="00396F86" w:rsidRPr="008A385B">
        <w:rPr>
          <w:rFonts w:ascii="Times New Roman" w:hAnsi="Times New Roman"/>
        </w:rPr>
        <w:t>О</w:t>
      </w:r>
      <w:r w:rsidR="008E7289" w:rsidRPr="008A385B">
        <w:rPr>
          <w:rFonts w:ascii="Times New Roman" w:hAnsi="Times New Roman"/>
        </w:rPr>
        <w:t xml:space="preserve">рганизатором решения о </w:t>
      </w:r>
      <w:r w:rsidRPr="008A385B">
        <w:rPr>
          <w:rFonts w:ascii="Times New Roman" w:hAnsi="Times New Roman"/>
        </w:rPr>
        <w:t>прекращени</w:t>
      </w:r>
      <w:r w:rsidR="008E7289" w:rsidRPr="008A385B">
        <w:rPr>
          <w:rFonts w:ascii="Times New Roman" w:hAnsi="Times New Roman"/>
        </w:rPr>
        <w:t>и</w:t>
      </w:r>
      <w:r w:rsidRPr="008A385B">
        <w:rPr>
          <w:rFonts w:ascii="Times New Roman" w:hAnsi="Times New Roman"/>
        </w:rPr>
        <w:t xml:space="preserve"> действия Программы</w:t>
      </w:r>
      <w:r w:rsidR="00B65B31" w:rsidRPr="008A385B">
        <w:rPr>
          <w:rFonts w:ascii="Times New Roman" w:hAnsi="Times New Roman"/>
        </w:rPr>
        <w:t>,</w:t>
      </w:r>
      <w:r w:rsidRPr="008A385B">
        <w:rPr>
          <w:rFonts w:ascii="Times New Roman" w:hAnsi="Times New Roman"/>
        </w:rPr>
        <w:t xml:space="preserve"> Участник имеет право на получение Скидки до даты прекращения действия Программы.</w:t>
      </w:r>
    </w:p>
    <w:p w14:paraId="63ACC808" w14:textId="29743FF0" w:rsidR="0023550F" w:rsidRPr="008A385B" w:rsidRDefault="008E7289" w:rsidP="00AF76B4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Со дня прекращения</w:t>
      </w:r>
      <w:r w:rsidR="009E12F8" w:rsidRPr="008A385B">
        <w:rPr>
          <w:rFonts w:ascii="Times New Roman" w:hAnsi="Times New Roman"/>
        </w:rPr>
        <w:t xml:space="preserve"> действия Программы, </w:t>
      </w:r>
      <w:r w:rsidR="00907BC8" w:rsidRPr="008A385B">
        <w:rPr>
          <w:rFonts w:ascii="Times New Roman" w:hAnsi="Times New Roman"/>
        </w:rPr>
        <w:t xml:space="preserve">Сделка </w:t>
      </w:r>
      <w:r w:rsidR="00396F86" w:rsidRPr="008A385B">
        <w:rPr>
          <w:rFonts w:ascii="Times New Roman" w:hAnsi="Times New Roman"/>
        </w:rPr>
        <w:t>считается расторгнут</w:t>
      </w:r>
      <w:r w:rsidR="00907BC8" w:rsidRPr="008A385B">
        <w:rPr>
          <w:rFonts w:ascii="Times New Roman" w:hAnsi="Times New Roman"/>
        </w:rPr>
        <w:t>ой</w:t>
      </w:r>
      <w:r w:rsidR="00396F86" w:rsidRPr="008A385B">
        <w:rPr>
          <w:rFonts w:ascii="Times New Roman" w:hAnsi="Times New Roman"/>
        </w:rPr>
        <w:t xml:space="preserve"> в одностороннем порядке, с</w:t>
      </w:r>
      <w:r w:rsidR="009E12F8" w:rsidRPr="008A385B">
        <w:rPr>
          <w:rFonts w:ascii="Times New Roman" w:hAnsi="Times New Roman"/>
        </w:rPr>
        <w:t>кидки</w:t>
      </w:r>
      <w:r w:rsidRPr="008A385B">
        <w:rPr>
          <w:rFonts w:ascii="Times New Roman" w:hAnsi="Times New Roman"/>
        </w:rPr>
        <w:t>, бонусы и иные преференции по Карте «Моя Виктория»</w:t>
      </w:r>
      <w:r w:rsidR="009E12F8" w:rsidRPr="008A385B">
        <w:rPr>
          <w:rFonts w:ascii="Times New Roman" w:hAnsi="Times New Roman"/>
        </w:rPr>
        <w:t xml:space="preserve"> аннулируются. Участник утрачивает </w:t>
      </w:r>
      <w:r w:rsidRPr="008A385B">
        <w:rPr>
          <w:rFonts w:ascii="Times New Roman" w:hAnsi="Times New Roman"/>
        </w:rPr>
        <w:t>все права по Программе</w:t>
      </w:r>
      <w:r w:rsidR="00396F86" w:rsidRPr="008A385B">
        <w:rPr>
          <w:rFonts w:ascii="Times New Roman" w:hAnsi="Times New Roman"/>
        </w:rPr>
        <w:t xml:space="preserve"> и </w:t>
      </w:r>
      <w:r w:rsidR="00907BC8" w:rsidRPr="008A385B">
        <w:rPr>
          <w:rFonts w:ascii="Times New Roman" w:hAnsi="Times New Roman"/>
        </w:rPr>
        <w:t>Сделке</w:t>
      </w:r>
      <w:r w:rsidRPr="008A385B">
        <w:rPr>
          <w:rFonts w:ascii="Times New Roman" w:hAnsi="Times New Roman"/>
        </w:rPr>
        <w:t>.</w:t>
      </w:r>
      <w:r w:rsidR="00AF76B4" w:rsidRPr="008A385B">
        <w:t xml:space="preserve"> </w:t>
      </w:r>
    </w:p>
    <w:p w14:paraId="7682C6F3" w14:textId="77777777" w:rsidR="00D86B56" w:rsidRPr="008A385B" w:rsidRDefault="00D86B56" w:rsidP="00D86B56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Организатор вправе прекратить участие в Программе</w:t>
      </w:r>
      <w:r w:rsidR="00396F86" w:rsidRPr="008A385B">
        <w:rPr>
          <w:rFonts w:ascii="Times New Roman" w:hAnsi="Times New Roman"/>
        </w:rPr>
        <w:t xml:space="preserve"> и расторгнуть </w:t>
      </w:r>
      <w:r w:rsidR="00907BC8" w:rsidRPr="008A385B">
        <w:rPr>
          <w:rFonts w:ascii="Times New Roman" w:hAnsi="Times New Roman"/>
        </w:rPr>
        <w:t>Сделку</w:t>
      </w:r>
      <w:r w:rsidR="00396F86" w:rsidRPr="008A385B">
        <w:rPr>
          <w:rFonts w:ascii="Times New Roman" w:hAnsi="Times New Roman"/>
        </w:rPr>
        <w:t xml:space="preserve"> в одностороннем порядке в отношении любого Участника</w:t>
      </w:r>
      <w:r w:rsidRPr="008A385B">
        <w:rPr>
          <w:rFonts w:ascii="Times New Roman" w:hAnsi="Times New Roman"/>
        </w:rPr>
        <w:t xml:space="preserve"> и заблокировать Карту без уведомления в любом из следующих случаев:</w:t>
      </w:r>
    </w:p>
    <w:p w14:paraId="121755A3" w14:textId="77777777" w:rsidR="00D86B56" w:rsidRPr="008A385B" w:rsidRDefault="00D86B56" w:rsidP="00D86B56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</w:rPr>
        <w:t>Участник не соблюдает настоящие Условия.</w:t>
      </w:r>
    </w:p>
    <w:p w14:paraId="243CFD59" w14:textId="77777777" w:rsidR="00D86B56" w:rsidRPr="008A385B" w:rsidRDefault="00B255D0" w:rsidP="00B255D0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Участник совершил или намеревается совершить действия, расцениваемые Организатором как мошеннические, обманные или иные противоправные действия, которые повлекли или могут повлечь за собой материальные, нематериальные и прочие неблагоприятные последствия, как для Организатора, так и для самого Участника или иных Участников, а также любого третьего лица.</w:t>
      </w:r>
    </w:p>
    <w:p w14:paraId="52CFFC79" w14:textId="77777777" w:rsidR="00B255D0" w:rsidRPr="008A385B" w:rsidRDefault="00B255D0" w:rsidP="00B255D0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Участник злоупотребляет какими-либо правами, предоставляемыми Участнику в рамках Программы.</w:t>
      </w:r>
    </w:p>
    <w:p w14:paraId="10159031" w14:textId="77777777" w:rsidR="00B255D0" w:rsidRPr="008A385B" w:rsidRDefault="00B255D0" w:rsidP="00B255D0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Участник при заполнении </w:t>
      </w:r>
      <w:r w:rsidR="00396F86" w:rsidRPr="008A385B">
        <w:rPr>
          <w:rFonts w:ascii="Times New Roman" w:hAnsi="Times New Roman"/>
        </w:rPr>
        <w:t>Анкеты</w:t>
      </w:r>
      <w:r w:rsidRPr="008A385B">
        <w:rPr>
          <w:rFonts w:ascii="Times New Roman" w:hAnsi="Times New Roman"/>
        </w:rPr>
        <w:t>, а равно в любых иных случаях, предоставляет информацию (сведения), вводящую в заблуждение Организатора либо не соответствующую действительности</w:t>
      </w:r>
      <w:r w:rsidR="003256B3" w:rsidRPr="008A385B">
        <w:rPr>
          <w:rFonts w:ascii="Times New Roman" w:hAnsi="Times New Roman"/>
        </w:rPr>
        <w:t>.</w:t>
      </w:r>
    </w:p>
    <w:p w14:paraId="2649604C" w14:textId="77777777" w:rsidR="003256B3" w:rsidRPr="008A385B" w:rsidRDefault="003256B3" w:rsidP="003256B3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Участник не использует Карту в целях получения скидки в торговых точках Организатора в течение 3 (трех) лет.</w:t>
      </w:r>
    </w:p>
    <w:p w14:paraId="68001BCC" w14:textId="77777777" w:rsidR="00215A86" w:rsidRPr="008A385B" w:rsidRDefault="00396F86" w:rsidP="003256B3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При </w:t>
      </w:r>
      <w:r w:rsidR="00215A86" w:rsidRPr="008A385B">
        <w:rPr>
          <w:rFonts w:ascii="Times New Roman" w:hAnsi="Times New Roman"/>
        </w:rPr>
        <w:t>предъявлени</w:t>
      </w:r>
      <w:r w:rsidRPr="008A385B">
        <w:rPr>
          <w:rFonts w:ascii="Times New Roman" w:hAnsi="Times New Roman"/>
        </w:rPr>
        <w:t>и</w:t>
      </w:r>
      <w:r w:rsidR="00215A86" w:rsidRPr="008A385B">
        <w:rPr>
          <w:rFonts w:ascii="Times New Roman" w:hAnsi="Times New Roman"/>
        </w:rPr>
        <w:t xml:space="preserve"> требований государственны</w:t>
      </w:r>
      <w:r w:rsidRPr="008A385B">
        <w:rPr>
          <w:rFonts w:ascii="Times New Roman" w:hAnsi="Times New Roman"/>
        </w:rPr>
        <w:t>ми</w:t>
      </w:r>
      <w:r w:rsidR="00215A86" w:rsidRPr="008A385B">
        <w:rPr>
          <w:rFonts w:ascii="Times New Roman" w:hAnsi="Times New Roman"/>
        </w:rPr>
        <w:t xml:space="preserve"> орган</w:t>
      </w:r>
      <w:r w:rsidRPr="008A385B">
        <w:rPr>
          <w:rFonts w:ascii="Times New Roman" w:hAnsi="Times New Roman"/>
        </w:rPr>
        <w:t>ами</w:t>
      </w:r>
      <w:r w:rsidR="00215A86" w:rsidRPr="008A385B">
        <w:rPr>
          <w:rFonts w:ascii="Times New Roman" w:hAnsi="Times New Roman"/>
        </w:rPr>
        <w:t>, обязательных для исполнения.</w:t>
      </w:r>
    </w:p>
    <w:p w14:paraId="6737594B" w14:textId="77777777" w:rsidR="00215A86" w:rsidRPr="008A385B" w:rsidRDefault="00396F86" w:rsidP="00215A86">
      <w:pPr>
        <w:pStyle w:val="a4"/>
        <w:numPr>
          <w:ilvl w:val="2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При наступлении</w:t>
      </w:r>
      <w:r w:rsidR="00215A86" w:rsidRPr="008A385B">
        <w:rPr>
          <w:rFonts w:ascii="Times New Roman" w:hAnsi="Times New Roman"/>
        </w:rPr>
        <w:t xml:space="preserve"> смерти Участника.</w:t>
      </w:r>
    </w:p>
    <w:p w14:paraId="51697992" w14:textId="77777777" w:rsidR="00C96F84" w:rsidRPr="008A385B" w:rsidRDefault="00C96F84" w:rsidP="006B2D1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В случаях, указанных в п. 7.5. настоящих Правил, </w:t>
      </w:r>
      <w:r w:rsidR="00907BC8" w:rsidRPr="008A385B">
        <w:rPr>
          <w:rFonts w:ascii="Times New Roman" w:hAnsi="Times New Roman"/>
        </w:rPr>
        <w:t>Сделка</w:t>
      </w:r>
      <w:r w:rsidRPr="008A385B">
        <w:rPr>
          <w:rFonts w:ascii="Times New Roman" w:hAnsi="Times New Roman"/>
        </w:rPr>
        <w:t xml:space="preserve"> считается расторгнут</w:t>
      </w:r>
      <w:r w:rsidR="00907BC8" w:rsidRPr="008A385B">
        <w:rPr>
          <w:rFonts w:ascii="Times New Roman" w:hAnsi="Times New Roman"/>
        </w:rPr>
        <w:t>ой</w:t>
      </w:r>
      <w:r w:rsidRPr="008A385B">
        <w:rPr>
          <w:rFonts w:ascii="Times New Roman" w:hAnsi="Times New Roman"/>
        </w:rPr>
        <w:t xml:space="preserve"> с момента блокировки Организатором Карты в системе Организатора без каких-либо уведомлений.</w:t>
      </w:r>
    </w:p>
    <w:p w14:paraId="5669C262" w14:textId="51D8CD52" w:rsidR="006B2D17" w:rsidRDefault="006B2D17" w:rsidP="006B2D17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Организатор вправе изъять </w:t>
      </w:r>
      <w:r w:rsidR="00396F86" w:rsidRPr="008A385B">
        <w:rPr>
          <w:rFonts w:ascii="Times New Roman" w:hAnsi="Times New Roman"/>
        </w:rPr>
        <w:t>К</w:t>
      </w:r>
      <w:r w:rsidRPr="008A385B">
        <w:rPr>
          <w:rFonts w:ascii="Times New Roman" w:hAnsi="Times New Roman"/>
        </w:rPr>
        <w:t>арту у Участника при прекращении Программы</w:t>
      </w:r>
      <w:r w:rsidR="00396F86" w:rsidRPr="008A385B">
        <w:rPr>
          <w:rFonts w:ascii="Times New Roman" w:hAnsi="Times New Roman"/>
        </w:rPr>
        <w:t xml:space="preserve"> (расторжении </w:t>
      </w:r>
      <w:r w:rsidR="00907BC8" w:rsidRPr="008A385B">
        <w:rPr>
          <w:rFonts w:ascii="Times New Roman" w:hAnsi="Times New Roman"/>
        </w:rPr>
        <w:t>Сделки</w:t>
      </w:r>
      <w:r w:rsidR="00396F86" w:rsidRPr="008A385B">
        <w:rPr>
          <w:rFonts w:ascii="Times New Roman" w:hAnsi="Times New Roman"/>
        </w:rPr>
        <w:t>)</w:t>
      </w:r>
      <w:r w:rsidRPr="008A385B">
        <w:rPr>
          <w:rFonts w:ascii="Times New Roman" w:hAnsi="Times New Roman"/>
        </w:rPr>
        <w:t xml:space="preserve"> или блокировке карты.</w:t>
      </w:r>
    </w:p>
    <w:p w14:paraId="05499F2E" w14:textId="77777777" w:rsidR="007B67A8" w:rsidRPr="008A385B" w:rsidRDefault="007B67A8" w:rsidP="007B67A8">
      <w:pPr>
        <w:pStyle w:val="a4"/>
        <w:contextualSpacing/>
        <w:jc w:val="both"/>
        <w:rPr>
          <w:rFonts w:ascii="Times New Roman" w:hAnsi="Times New Roman"/>
        </w:rPr>
      </w:pPr>
    </w:p>
    <w:p w14:paraId="32531C78" w14:textId="77777777" w:rsidR="002E637B" w:rsidRPr="008A385B" w:rsidRDefault="00E75C9D" w:rsidP="00215A86">
      <w:pPr>
        <w:pStyle w:val="a4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  <w:b/>
        </w:rPr>
        <w:t>Прочие условия</w:t>
      </w:r>
    </w:p>
    <w:p w14:paraId="3977EC87" w14:textId="449DE051" w:rsidR="006323BF" w:rsidRPr="008A385B" w:rsidRDefault="00D3199C" w:rsidP="002E637B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</w:rPr>
        <w:t>Организатор вправе вносить изменения в настоящие Условия в любое время без предварительного уведомления Участников. Информация об указанных изменениях публикуется на</w:t>
      </w:r>
      <w:r w:rsidR="00E57072" w:rsidRPr="008A385B">
        <w:rPr>
          <w:rFonts w:ascii="Times New Roman" w:hAnsi="Times New Roman"/>
        </w:rPr>
        <w:t xml:space="preserve"> </w:t>
      </w:r>
      <w:r w:rsidR="00B31C83" w:rsidRPr="008A385B">
        <w:rPr>
          <w:rFonts w:ascii="Times New Roman" w:hAnsi="Times New Roman"/>
        </w:rPr>
        <w:t>Сайте</w:t>
      </w:r>
      <w:r w:rsidR="006323BF" w:rsidRPr="008A385B">
        <w:rPr>
          <w:rFonts w:ascii="Times New Roman" w:hAnsi="Times New Roman"/>
        </w:rPr>
        <w:t xml:space="preserve"> не менее чем за 3</w:t>
      </w:r>
      <w:r w:rsidR="00FD73C5">
        <w:rPr>
          <w:rFonts w:ascii="Times New Roman" w:hAnsi="Times New Roman"/>
        </w:rPr>
        <w:t xml:space="preserve"> </w:t>
      </w:r>
      <w:r w:rsidR="006323BF" w:rsidRPr="008A385B">
        <w:rPr>
          <w:rFonts w:ascii="Times New Roman" w:hAnsi="Times New Roman"/>
        </w:rPr>
        <w:t>(три) рабочих дня до вступления таких изменений в силу.</w:t>
      </w:r>
    </w:p>
    <w:p w14:paraId="48B9D514" w14:textId="77777777" w:rsidR="002E637B" w:rsidRPr="008A385B" w:rsidRDefault="00E35BE7" w:rsidP="002E637B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</w:rPr>
        <w:t xml:space="preserve">Организатор вправе вносить любые изменения в перечень </w:t>
      </w:r>
      <w:r w:rsidR="008E7289" w:rsidRPr="008A385B">
        <w:rPr>
          <w:rFonts w:ascii="Times New Roman" w:hAnsi="Times New Roman"/>
        </w:rPr>
        <w:t>Т</w:t>
      </w:r>
      <w:r w:rsidRPr="008A385B">
        <w:rPr>
          <w:rFonts w:ascii="Times New Roman" w:hAnsi="Times New Roman"/>
        </w:rPr>
        <w:t>оваров, в отношении которых предоставляется скидка</w:t>
      </w:r>
      <w:r w:rsidR="00396F86" w:rsidRPr="008A385B">
        <w:rPr>
          <w:rFonts w:ascii="Times New Roman" w:hAnsi="Times New Roman"/>
        </w:rPr>
        <w:t>, иные преференции по Программе</w:t>
      </w:r>
      <w:r w:rsidRPr="008A385B">
        <w:rPr>
          <w:rFonts w:ascii="Times New Roman" w:hAnsi="Times New Roman"/>
        </w:rPr>
        <w:t xml:space="preserve">, и изменять </w:t>
      </w:r>
      <w:r w:rsidR="006D546D" w:rsidRPr="008A385B">
        <w:rPr>
          <w:rFonts w:ascii="Times New Roman" w:hAnsi="Times New Roman"/>
        </w:rPr>
        <w:t>размер</w:t>
      </w:r>
      <w:r w:rsidRPr="008A385B">
        <w:rPr>
          <w:rFonts w:ascii="Times New Roman" w:hAnsi="Times New Roman"/>
        </w:rPr>
        <w:t xml:space="preserve"> данной скидки</w:t>
      </w:r>
      <w:r w:rsidR="00396F86" w:rsidRPr="008A385B">
        <w:rPr>
          <w:rFonts w:ascii="Times New Roman" w:hAnsi="Times New Roman"/>
        </w:rPr>
        <w:t xml:space="preserve"> и условия предоставления скидок и иных преференций по Программе</w:t>
      </w:r>
      <w:r w:rsidRPr="008A385B">
        <w:rPr>
          <w:rFonts w:ascii="Times New Roman" w:hAnsi="Times New Roman"/>
        </w:rPr>
        <w:t>.</w:t>
      </w:r>
    </w:p>
    <w:p w14:paraId="1C303889" w14:textId="77777777" w:rsidR="00196E08" w:rsidRPr="008A385B" w:rsidRDefault="00196E08" w:rsidP="00196E08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Карта является персональной. Карта предоставляется Организатором Участнику </w:t>
      </w:r>
      <w:r w:rsidR="00C96F84" w:rsidRPr="008A385B">
        <w:rPr>
          <w:rFonts w:ascii="Times New Roman" w:hAnsi="Times New Roman"/>
        </w:rPr>
        <w:t>для подтверждения того, что ее владелец является Участником Программы и вправе получать преимущества, предусмотренные Программой</w:t>
      </w:r>
      <w:r w:rsidRPr="008A385B">
        <w:rPr>
          <w:rFonts w:ascii="Times New Roman" w:hAnsi="Times New Roman"/>
        </w:rPr>
        <w:t>. Передача Карты Участником третьему лицу не допускается.</w:t>
      </w:r>
    </w:p>
    <w:p w14:paraId="00F59233" w14:textId="199B4D99" w:rsidR="00802564" w:rsidRPr="008A385B" w:rsidRDefault="00802564" w:rsidP="00802564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Участник несет ответственность за любые (в том числе несанкционированные) действия третьих лиц, имевшие место при корректном введении</w:t>
      </w:r>
      <w:r w:rsidR="00FD73C5">
        <w:rPr>
          <w:rFonts w:ascii="Times New Roman" w:hAnsi="Times New Roman"/>
        </w:rPr>
        <w:t xml:space="preserve"> </w:t>
      </w:r>
      <w:r w:rsidR="00A56C36">
        <w:rPr>
          <w:rFonts w:ascii="Times New Roman" w:hAnsi="Times New Roman"/>
        </w:rPr>
        <w:t>кода подтверждения</w:t>
      </w:r>
      <w:r w:rsidRPr="008A385B">
        <w:rPr>
          <w:rFonts w:ascii="Times New Roman" w:hAnsi="Times New Roman"/>
        </w:rPr>
        <w:t xml:space="preserve">, необходимого для входа в Личный кабинет на Сайте, и/или при корректном указании </w:t>
      </w:r>
      <w:r w:rsidR="00A56C36">
        <w:rPr>
          <w:rFonts w:ascii="Times New Roman" w:hAnsi="Times New Roman"/>
        </w:rPr>
        <w:t>кода подтверждения</w:t>
      </w:r>
      <w:r w:rsidRPr="008A385B">
        <w:rPr>
          <w:rFonts w:ascii="Times New Roman" w:hAnsi="Times New Roman"/>
        </w:rPr>
        <w:t xml:space="preserve"> оператору Горячей линии, а также за их последствия.</w:t>
      </w:r>
    </w:p>
    <w:p w14:paraId="67F66B5E" w14:textId="77777777" w:rsidR="00507BD2" w:rsidRPr="008A385B" w:rsidRDefault="00507BD2" w:rsidP="00507BD2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Организатор не несет ответственности за сбои в работе Сайта и прекращение его работы по причине неправомерных действий третьих лиц (несанкционированный/неправомерный доступ и т.д.).</w:t>
      </w:r>
    </w:p>
    <w:p w14:paraId="7381E1DE" w14:textId="77777777" w:rsidR="00507BD2" w:rsidRPr="008A385B" w:rsidRDefault="002B7CAB" w:rsidP="0003478F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Организатор </w:t>
      </w:r>
      <w:r w:rsidR="0003478F" w:rsidRPr="008A385B">
        <w:rPr>
          <w:rFonts w:ascii="Times New Roman" w:hAnsi="Times New Roman"/>
        </w:rPr>
        <w:t>не несет ответственности за сбои в работе учреждений связи.</w:t>
      </w:r>
    </w:p>
    <w:p w14:paraId="31226CD8" w14:textId="2C3A75DB" w:rsidR="002F77D3" w:rsidRDefault="0003478F" w:rsidP="0003478F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lastRenderedPageBreak/>
        <w:t>Участник вправе в любое время прекратить дальнейшее участие в Программе</w:t>
      </w:r>
      <w:r w:rsidR="00C96F84" w:rsidRPr="008A385B">
        <w:rPr>
          <w:rFonts w:ascii="Times New Roman" w:hAnsi="Times New Roman"/>
        </w:rPr>
        <w:t xml:space="preserve"> в одностороннем порядке</w:t>
      </w:r>
      <w:r w:rsidRPr="008A385B">
        <w:rPr>
          <w:rFonts w:ascii="Times New Roman" w:hAnsi="Times New Roman"/>
        </w:rPr>
        <w:t>,</w:t>
      </w:r>
      <w:r w:rsidR="002F77D3">
        <w:rPr>
          <w:rFonts w:ascii="Times New Roman" w:hAnsi="Times New Roman"/>
        </w:rPr>
        <w:t xml:space="preserve"> любым удобным способом:</w:t>
      </w:r>
    </w:p>
    <w:p w14:paraId="59A9E00E" w14:textId="793E65A2" w:rsidR="008D2119" w:rsidRPr="009058B3" w:rsidRDefault="002F77D3" w:rsidP="002F77D3">
      <w:pPr>
        <w:pStyle w:val="a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3478F" w:rsidRPr="008A385B">
        <w:rPr>
          <w:rFonts w:ascii="Times New Roman" w:hAnsi="Times New Roman"/>
        </w:rPr>
        <w:t xml:space="preserve"> письменно уведомив об этом Организатора.</w:t>
      </w:r>
      <w:r w:rsidR="00144FC2" w:rsidRPr="008A385B">
        <w:rPr>
          <w:rFonts w:ascii="Times New Roman" w:hAnsi="Times New Roman"/>
        </w:rPr>
        <w:t xml:space="preserve"> Для этого необходимо составить письменное заявление в свободной форме с указанием данных, указанных в Анкете и отправить заявление на почтовый адрес Организатора</w:t>
      </w:r>
      <w:r w:rsidR="008D2119">
        <w:rPr>
          <w:rFonts w:ascii="Times New Roman" w:hAnsi="Times New Roman"/>
        </w:rPr>
        <w:t xml:space="preserve"> или на адрес </w:t>
      </w:r>
      <w:r w:rsidR="008D2119" w:rsidRPr="008D2119">
        <w:rPr>
          <w:rFonts w:ascii="Times New Roman" w:hAnsi="Times New Roman"/>
        </w:rPr>
        <w:t>PL@victoria-group.ru</w:t>
      </w:r>
      <w:r w:rsidR="00144FC2" w:rsidRPr="008A385B">
        <w:rPr>
          <w:rFonts w:ascii="Times New Roman" w:hAnsi="Times New Roman"/>
        </w:rPr>
        <w:t>.</w:t>
      </w:r>
      <w:r w:rsidR="00C96F84" w:rsidRPr="008A385B">
        <w:rPr>
          <w:rFonts w:ascii="Times New Roman" w:hAnsi="Times New Roman"/>
        </w:rPr>
        <w:t xml:space="preserve"> С момента получения такого заявления организатором </w:t>
      </w:r>
      <w:r w:rsidR="00907BC8" w:rsidRPr="008A385B">
        <w:rPr>
          <w:rFonts w:ascii="Times New Roman" w:hAnsi="Times New Roman"/>
        </w:rPr>
        <w:t>Сделка</w:t>
      </w:r>
      <w:r w:rsidR="00C96F84" w:rsidRPr="008A385B">
        <w:rPr>
          <w:rFonts w:ascii="Times New Roman" w:hAnsi="Times New Roman"/>
        </w:rPr>
        <w:t xml:space="preserve"> считается расторгнут</w:t>
      </w:r>
      <w:r w:rsidR="00907BC8" w:rsidRPr="008A385B">
        <w:rPr>
          <w:rFonts w:ascii="Times New Roman" w:hAnsi="Times New Roman"/>
        </w:rPr>
        <w:t>ой</w:t>
      </w:r>
      <w:r w:rsidR="00C96F84" w:rsidRPr="008A385B">
        <w:rPr>
          <w:rFonts w:ascii="Times New Roman" w:hAnsi="Times New Roman"/>
        </w:rPr>
        <w:t xml:space="preserve"> в одностороннем порядке Участником</w:t>
      </w:r>
      <w:r w:rsidR="002A69BD">
        <w:rPr>
          <w:rFonts w:ascii="Times New Roman" w:hAnsi="Times New Roman"/>
        </w:rPr>
        <w:t>;</w:t>
      </w:r>
    </w:p>
    <w:p w14:paraId="58C2FC74" w14:textId="1AD223F1" w:rsidR="0003478F" w:rsidRPr="008A385B" w:rsidRDefault="008D2119" w:rsidP="009058B3">
      <w:pPr>
        <w:pStyle w:val="a4"/>
        <w:contextualSpacing/>
        <w:jc w:val="both"/>
        <w:rPr>
          <w:rFonts w:ascii="Times New Roman" w:hAnsi="Times New Roman"/>
        </w:rPr>
      </w:pPr>
      <w:r w:rsidRPr="009058B3">
        <w:rPr>
          <w:rFonts w:ascii="Times New Roman" w:hAnsi="Times New Roman"/>
        </w:rPr>
        <w:t>-</w:t>
      </w:r>
      <w:r>
        <w:rPr>
          <w:rFonts w:ascii="Times New Roman" w:hAnsi="Times New Roman"/>
        </w:rPr>
        <w:t>самостоятельно выйти из Программы в мобильном приложении в специальном разделе с персональными данными, нажав «Удалить аккаунт»</w:t>
      </w:r>
      <w:r w:rsidR="002A69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Как только аккаунт будет удален, Участник больше не сможет выполнить вход в личный кабинет. Вся личная информация, история покупок, а также персональные скидки будут потеряны без возможности восстановления. </w:t>
      </w:r>
    </w:p>
    <w:p w14:paraId="4B5BE341" w14:textId="4471A5CC" w:rsidR="004662A9" w:rsidRPr="008A385B" w:rsidRDefault="004662A9" w:rsidP="004662A9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В случае выхода Участника из Программы, Участник утрачивает право на получение Скид</w:t>
      </w:r>
      <w:r w:rsidR="00116C45" w:rsidRPr="008A385B">
        <w:rPr>
          <w:rFonts w:ascii="Times New Roman" w:hAnsi="Times New Roman"/>
        </w:rPr>
        <w:t xml:space="preserve">ок, бонусов и иных преференций по Программе лояльности </w:t>
      </w:r>
      <w:r w:rsidR="00C96F84" w:rsidRPr="008A385B">
        <w:rPr>
          <w:rFonts w:ascii="Times New Roman" w:hAnsi="Times New Roman"/>
        </w:rPr>
        <w:t>«</w:t>
      </w:r>
      <w:r w:rsidR="00116C45" w:rsidRPr="008A385B">
        <w:rPr>
          <w:rFonts w:ascii="Times New Roman" w:hAnsi="Times New Roman"/>
        </w:rPr>
        <w:t>Моя Виктория</w:t>
      </w:r>
      <w:r w:rsidR="00C96F84" w:rsidRPr="008A385B">
        <w:rPr>
          <w:rFonts w:ascii="Times New Roman" w:hAnsi="Times New Roman"/>
        </w:rPr>
        <w:t>»</w:t>
      </w:r>
      <w:r w:rsidRPr="008A385B">
        <w:rPr>
          <w:rFonts w:ascii="Times New Roman" w:hAnsi="Times New Roman"/>
        </w:rPr>
        <w:t>.</w:t>
      </w:r>
    </w:p>
    <w:p w14:paraId="1F2A0AC8" w14:textId="77777777" w:rsidR="004662A9" w:rsidRPr="008A385B" w:rsidRDefault="00037329" w:rsidP="00037329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Организатор оставляет за собой право исключить любого Участника из Программы, т.е. Организатор вправе расторгнуть в одностороннем порядке </w:t>
      </w:r>
      <w:r w:rsidR="00907BC8" w:rsidRPr="008A385B">
        <w:rPr>
          <w:rFonts w:ascii="Times New Roman" w:hAnsi="Times New Roman"/>
        </w:rPr>
        <w:t>Сделку</w:t>
      </w:r>
      <w:r w:rsidRPr="008A385B">
        <w:rPr>
          <w:rFonts w:ascii="Times New Roman" w:hAnsi="Times New Roman"/>
        </w:rPr>
        <w:t xml:space="preserve"> с Участником, в случае нарушения последним Правил, а также в случае, если Участник не совершает покупки Товара в рамках Программы в течение </w:t>
      </w:r>
      <w:r w:rsidR="00144FC2" w:rsidRPr="008A385B">
        <w:rPr>
          <w:rFonts w:ascii="Times New Roman" w:hAnsi="Times New Roman"/>
        </w:rPr>
        <w:t xml:space="preserve">36 </w:t>
      </w:r>
      <w:r w:rsidRPr="008A385B">
        <w:rPr>
          <w:rFonts w:ascii="Times New Roman" w:hAnsi="Times New Roman"/>
        </w:rPr>
        <w:t>месяцев с даты совершения последней покупки Товара в рамках Программы.</w:t>
      </w:r>
      <w:r w:rsidR="00C96F84" w:rsidRPr="008A385B">
        <w:rPr>
          <w:rFonts w:ascii="Times New Roman" w:hAnsi="Times New Roman"/>
        </w:rPr>
        <w:t xml:space="preserve"> </w:t>
      </w:r>
      <w:r w:rsidR="00907BC8" w:rsidRPr="008A385B">
        <w:rPr>
          <w:rFonts w:ascii="Times New Roman" w:hAnsi="Times New Roman"/>
        </w:rPr>
        <w:t>Сделка</w:t>
      </w:r>
      <w:r w:rsidR="00C96F84" w:rsidRPr="008A385B">
        <w:rPr>
          <w:rFonts w:ascii="Times New Roman" w:hAnsi="Times New Roman"/>
        </w:rPr>
        <w:t xml:space="preserve"> считается расторгнут</w:t>
      </w:r>
      <w:r w:rsidR="00907BC8" w:rsidRPr="008A385B">
        <w:rPr>
          <w:rFonts w:ascii="Times New Roman" w:hAnsi="Times New Roman"/>
        </w:rPr>
        <w:t>ой</w:t>
      </w:r>
      <w:r w:rsidR="00C96F84" w:rsidRPr="008A385B">
        <w:rPr>
          <w:rFonts w:ascii="Times New Roman" w:hAnsi="Times New Roman"/>
        </w:rPr>
        <w:t xml:space="preserve"> с момента, указанного в п. 7.6. настоящих Правил.</w:t>
      </w:r>
    </w:p>
    <w:p w14:paraId="2AEC7027" w14:textId="77777777" w:rsidR="00726F7F" w:rsidRPr="008A385B" w:rsidRDefault="00726F7F" w:rsidP="00C2555B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  <w:b/>
        </w:rPr>
      </w:pPr>
      <w:r w:rsidRPr="008A385B">
        <w:rPr>
          <w:rFonts w:ascii="Times New Roman" w:hAnsi="Times New Roman"/>
        </w:rPr>
        <w:t>Уплата налогов и исполнение обязательств, связанных с участием Участника в Программе, являются обязанностью Участника.</w:t>
      </w:r>
    </w:p>
    <w:p w14:paraId="4B97454F" w14:textId="77777777" w:rsidR="00C2555B" w:rsidRPr="008A385B" w:rsidRDefault="00C2555B" w:rsidP="00C2555B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Участник и Организатор признают обязательным соблюдение претензионного (досудебного) порядка урегулирования споров, вытекающих из и/или возникающих в связи с участием в Программе и/или исполнением </w:t>
      </w:r>
      <w:r w:rsidR="00907BC8" w:rsidRPr="008A385B">
        <w:rPr>
          <w:rFonts w:ascii="Times New Roman" w:hAnsi="Times New Roman"/>
        </w:rPr>
        <w:t>Сделки</w:t>
      </w:r>
      <w:r w:rsidRPr="008A385B">
        <w:rPr>
          <w:rFonts w:ascii="Times New Roman" w:hAnsi="Times New Roman"/>
        </w:rPr>
        <w:t>.</w:t>
      </w:r>
    </w:p>
    <w:p w14:paraId="054AC9EF" w14:textId="47C9AC65" w:rsidR="00676EE9" w:rsidRPr="008A385B" w:rsidRDefault="00676EE9" w:rsidP="00C2555B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В </w:t>
      </w:r>
      <w:r w:rsidR="002A69BD" w:rsidRPr="008A385B">
        <w:rPr>
          <w:rFonts w:ascii="Times New Roman" w:hAnsi="Times New Roman"/>
        </w:rPr>
        <w:t>случае не</w:t>
      </w:r>
      <w:r w:rsidR="00C71D84" w:rsidRPr="008A385B">
        <w:rPr>
          <w:rFonts w:ascii="Times New Roman" w:hAnsi="Times New Roman"/>
        </w:rPr>
        <w:t xml:space="preserve"> достижения</w:t>
      </w:r>
      <w:r w:rsidRPr="008A385B">
        <w:rPr>
          <w:rFonts w:ascii="Times New Roman" w:hAnsi="Times New Roman"/>
        </w:rPr>
        <w:t xml:space="preserve"> согласия, а именно: полного или частичного отказа в удовлетворении претензии, спор подлежит разрешению в суде в соответствии с действующим законодательством Российской Федерации.</w:t>
      </w:r>
    </w:p>
    <w:p w14:paraId="21318E53" w14:textId="77777777" w:rsidR="0048189B" w:rsidRPr="008A385B" w:rsidRDefault="0048189B" w:rsidP="0048189B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 xml:space="preserve">Участник и Организатор несут ответственность за нарушение обязательств по </w:t>
      </w:r>
      <w:r w:rsidR="00907BC8" w:rsidRPr="008A385B">
        <w:rPr>
          <w:rFonts w:ascii="Times New Roman" w:hAnsi="Times New Roman"/>
        </w:rPr>
        <w:t>Сделке</w:t>
      </w:r>
      <w:r w:rsidRPr="008A385B">
        <w:rPr>
          <w:rFonts w:ascii="Times New Roman" w:hAnsi="Times New Roman"/>
        </w:rPr>
        <w:t xml:space="preserve"> в соответствии с действующим законодательством Российской Федерации.</w:t>
      </w:r>
    </w:p>
    <w:p w14:paraId="052DB7FC" w14:textId="77777777" w:rsidR="00EF6A8D" w:rsidRPr="008A385B" w:rsidRDefault="0048189B" w:rsidP="00D92006">
      <w:pPr>
        <w:pStyle w:val="a4"/>
        <w:numPr>
          <w:ilvl w:val="1"/>
          <w:numId w:val="7"/>
        </w:numPr>
        <w:contextualSpacing/>
        <w:jc w:val="both"/>
        <w:rPr>
          <w:rFonts w:ascii="Times New Roman" w:hAnsi="Times New Roman"/>
        </w:rPr>
      </w:pPr>
      <w:r w:rsidRPr="008A385B">
        <w:rPr>
          <w:rFonts w:ascii="Times New Roman" w:hAnsi="Times New Roman"/>
        </w:rPr>
        <w:t>В случае, если период исполнения обязательств Организатора включает праздничные или выходные дни продолжительностью более трех календарных дней подряд, сроки исполнения Организатором своих обязательств сдвигаются на количество выходных/ праздничных дней.</w:t>
      </w:r>
    </w:p>
    <w:sectPr w:rsidR="00EF6A8D" w:rsidRPr="008A385B" w:rsidSect="00C27224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5F58" w14:textId="77777777" w:rsidR="00D3753E" w:rsidRDefault="00D3753E" w:rsidP="003068EF">
      <w:pPr>
        <w:spacing w:after="0" w:line="240" w:lineRule="auto"/>
      </w:pPr>
      <w:r>
        <w:separator/>
      </w:r>
    </w:p>
  </w:endnote>
  <w:endnote w:type="continuationSeparator" w:id="0">
    <w:p w14:paraId="58C18149" w14:textId="77777777" w:rsidR="00D3753E" w:rsidRDefault="00D3753E" w:rsidP="0030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B525" w14:textId="77777777" w:rsidR="003068EF" w:rsidRDefault="003068EF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3C5">
      <w:rPr>
        <w:noProof/>
      </w:rPr>
      <w:t>4</w:t>
    </w:r>
    <w:r>
      <w:fldChar w:fldCharType="end"/>
    </w:r>
  </w:p>
  <w:p w14:paraId="0A762768" w14:textId="77777777" w:rsidR="003068EF" w:rsidRDefault="003068E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9450" w14:textId="77777777" w:rsidR="00D3753E" w:rsidRDefault="00D3753E" w:rsidP="003068EF">
      <w:pPr>
        <w:spacing w:after="0" w:line="240" w:lineRule="auto"/>
      </w:pPr>
      <w:r>
        <w:separator/>
      </w:r>
    </w:p>
  </w:footnote>
  <w:footnote w:type="continuationSeparator" w:id="0">
    <w:p w14:paraId="1204F2AA" w14:textId="77777777" w:rsidR="00D3753E" w:rsidRDefault="00D3753E" w:rsidP="00306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788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701"/>
    <w:multiLevelType w:val="hybridMultilevel"/>
    <w:tmpl w:val="6488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18E2"/>
    <w:multiLevelType w:val="hybridMultilevel"/>
    <w:tmpl w:val="E0A6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2FCB"/>
    <w:multiLevelType w:val="multilevel"/>
    <w:tmpl w:val="0419001D"/>
    <w:numStyleLink w:val="1"/>
  </w:abstractNum>
  <w:abstractNum w:abstractNumId="4" w15:restartNumberingAfterBreak="0">
    <w:nsid w:val="29DC1B7D"/>
    <w:multiLevelType w:val="hybridMultilevel"/>
    <w:tmpl w:val="B91CD924"/>
    <w:lvl w:ilvl="0" w:tplc="3984014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ABE0439"/>
    <w:multiLevelType w:val="hybridMultilevel"/>
    <w:tmpl w:val="8182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6060"/>
    <w:multiLevelType w:val="multilevel"/>
    <w:tmpl w:val="3FB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C4DD4"/>
    <w:multiLevelType w:val="hybridMultilevel"/>
    <w:tmpl w:val="FE62A58E"/>
    <w:lvl w:ilvl="0" w:tplc="AB185A5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0501B3"/>
    <w:multiLevelType w:val="multilevel"/>
    <w:tmpl w:val="77CE7F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7F13B9"/>
    <w:multiLevelType w:val="multilevel"/>
    <w:tmpl w:val="C8621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180C11"/>
    <w:multiLevelType w:val="hybridMultilevel"/>
    <w:tmpl w:val="2CA8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A0F9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00082E"/>
    <w:multiLevelType w:val="hybridMultilevel"/>
    <w:tmpl w:val="4BE86A56"/>
    <w:lvl w:ilvl="0" w:tplc="78AA7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10EB5"/>
    <w:multiLevelType w:val="multilevel"/>
    <w:tmpl w:val="D90E94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4" w15:restartNumberingAfterBreak="0">
    <w:nsid w:val="62E81C55"/>
    <w:multiLevelType w:val="multilevel"/>
    <w:tmpl w:val="C8621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9432A6"/>
    <w:multiLevelType w:val="multilevel"/>
    <w:tmpl w:val="7436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503703"/>
    <w:multiLevelType w:val="hybridMultilevel"/>
    <w:tmpl w:val="B91CD924"/>
    <w:lvl w:ilvl="0" w:tplc="3984014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15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6"/>
  </w:num>
  <w:num w:numId="15">
    <w:abstractNumId w:val="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29"/>
    <w:rsid w:val="0000532C"/>
    <w:rsid w:val="00010122"/>
    <w:rsid w:val="00031452"/>
    <w:rsid w:val="00031775"/>
    <w:rsid w:val="0003478F"/>
    <w:rsid w:val="00037329"/>
    <w:rsid w:val="00050D84"/>
    <w:rsid w:val="00055309"/>
    <w:rsid w:val="00055C66"/>
    <w:rsid w:val="00056BE0"/>
    <w:rsid w:val="000775AE"/>
    <w:rsid w:val="00080333"/>
    <w:rsid w:val="00080811"/>
    <w:rsid w:val="00082033"/>
    <w:rsid w:val="00092E2F"/>
    <w:rsid w:val="000A1597"/>
    <w:rsid w:val="000A1A5A"/>
    <w:rsid w:val="000A43A7"/>
    <w:rsid w:val="000A45EE"/>
    <w:rsid w:val="000A5EF9"/>
    <w:rsid w:val="000B792F"/>
    <w:rsid w:val="000B7AD9"/>
    <w:rsid w:val="000B7CCA"/>
    <w:rsid w:val="000C025E"/>
    <w:rsid w:val="000C5326"/>
    <w:rsid w:val="001058D7"/>
    <w:rsid w:val="0010705D"/>
    <w:rsid w:val="00112BFD"/>
    <w:rsid w:val="00114450"/>
    <w:rsid w:val="00116C45"/>
    <w:rsid w:val="00125628"/>
    <w:rsid w:val="00125CCE"/>
    <w:rsid w:val="00132ACC"/>
    <w:rsid w:val="00133B21"/>
    <w:rsid w:val="001351F4"/>
    <w:rsid w:val="00140F17"/>
    <w:rsid w:val="00144FC2"/>
    <w:rsid w:val="0015508C"/>
    <w:rsid w:val="00166D9F"/>
    <w:rsid w:val="0017484A"/>
    <w:rsid w:val="00175C33"/>
    <w:rsid w:val="00181287"/>
    <w:rsid w:val="00184ED4"/>
    <w:rsid w:val="001929A1"/>
    <w:rsid w:val="00196E08"/>
    <w:rsid w:val="001A1E68"/>
    <w:rsid w:val="001A2467"/>
    <w:rsid w:val="001A451E"/>
    <w:rsid w:val="001A638A"/>
    <w:rsid w:val="001C054A"/>
    <w:rsid w:val="001C3A5C"/>
    <w:rsid w:val="001C4C52"/>
    <w:rsid w:val="001D33A7"/>
    <w:rsid w:val="001F1CAE"/>
    <w:rsid w:val="001F3B90"/>
    <w:rsid w:val="0021238B"/>
    <w:rsid w:val="00215A86"/>
    <w:rsid w:val="00217A62"/>
    <w:rsid w:val="0023550F"/>
    <w:rsid w:val="002366B0"/>
    <w:rsid w:val="0024124E"/>
    <w:rsid w:val="00247A00"/>
    <w:rsid w:val="0025671E"/>
    <w:rsid w:val="002567F0"/>
    <w:rsid w:val="00281E9B"/>
    <w:rsid w:val="002832DD"/>
    <w:rsid w:val="002936F0"/>
    <w:rsid w:val="0029543D"/>
    <w:rsid w:val="002A56A6"/>
    <w:rsid w:val="002A69BD"/>
    <w:rsid w:val="002A7A70"/>
    <w:rsid w:val="002B5D06"/>
    <w:rsid w:val="002B7CAB"/>
    <w:rsid w:val="002C0350"/>
    <w:rsid w:val="002C68BE"/>
    <w:rsid w:val="002D0EDC"/>
    <w:rsid w:val="002D2242"/>
    <w:rsid w:val="002D7D18"/>
    <w:rsid w:val="002E3379"/>
    <w:rsid w:val="002E489A"/>
    <w:rsid w:val="002E637B"/>
    <w:rsid w:val="002F4E9E"/>
    <w:rsid w:val="002F77D3"/>
    <w:rsid w:val="003002FA"/>
    <w:rsid w:val="003068EF"/>
    <w:rsid w:val="00323703"/>
    <w:rsid w:val="003256B3"/>
    <w:rsid w:val="003263BB"/>
    <w:rsid w:val="00333659"/>
    <w:rsid w:val="00341BFD"/>
    <w:rsid w:val="00342053"/>
    <w:rsid w:val="00347A79"/>
    <w:rsid w:val="00347AD4"/>
    <w:rsid w:val="00355FBB"/>
    <w:rsid w:val="00362EAC"/>
    <w:rsid w:val="00363803"/>
    <w:rsid w:val="0037783E"/>
    <w:rsid w:val="00377CF0"/>
    <w:rsid w:val="0038340E"/>
    <w:rsid w:val="00383BBE"/>
    <w:rsid w:val="00386F2C"/>
    <w:rsid w:val="003954AB"/>
    <w:rsid w:val="00396BD0"/>
    <w:rsid w:val="00396F86"/>
    <w:rsid w:val="003A16F1"/>
    <w:rsid w:val="003A51EC"/>
    <w:rsid w:val="003A5F74"/>
    <w:rsid w:val="003C1300"/>
    <w:rsid w:val="003C21D0"/>
    <w:rsid w:val="003C3337"/>
    <w:rsid w:val="003C7498"/>
    <w:rsid w:val="003D57A6"/>
    <w:rsid w:val="003E18BE"/>
    <w:rsid w:val="003F0F7E"/>
    <w:rsid w:val="0040227B"/>
    <w:rsid w:val="00405C6E"/>
    <w:rsid w:val="00405E98"/>
    <w:rsid w:val="00406211"/>
    <w:rsid w:val="004072E1"/>
    <w:rsid w:val="0041028E"/>
    <w:rsid w:val="00413F24"/>
    <w:rsid w:val="004253E3"/>
    <w:rsid w:val="00426854"/>
    <w:rsid w:val="00440EF2"/>
    <w:rsid w:val="004517B5"/>
    <w:rsid w:val="004662A9"/>
    <w:rsid w:val="004663A2"/>
    <w:rsid w:val="004774C5"/>
    <w:rsid w:val="0048189B"/>
    <w:rsid w:val="0048462E"/>
    <w:rsid w:val="00491E50"/>
    <w:rsid w:val="00494451"/>
    <w:rsid w:val="004A1A13"/>
    <w:rsid w:val="004A4A29"/>
    <w:rsid w:val="004A4D8B"/>
    <w:rsid w:val="004C1287"/>
    <w:rsid w:val="004D195B"/>
    <w:rsid w:val="004D382B"/>
    <w:rsid w:val="004D5FD0"/>
    <w:rsid w:val="00500E3F"/>
    <w:rsid w:val="00507BD2"/>
    <w:rsid w:val="005104D1"/>
    <w:rsid w:val="00524A35"/>
    <w:rsid w:val="0052592A"/>
    <w:rsid w:val="00536753"/>
    <w:rsid w:val="00544700"/>
    <w:rsid w:val="0054560B"/>
    <w:rsid w:val="00546CD4"/>
    <w:rsid w:val="00547527"/>
    <w:rsid w:val="0054780B"/>
    <w:rsid w:val="005516F6"/>
    <w:rsid w:val="00553222"/>
    <w:rsid w:val="00555529"/>
    <w:rsid w:val="00570B70"/>
    <w:rsid w:val="00582D3F"/>
    <w:rsid w:val="00595C17"/>
    <w:rsid w:val="005A183F"/>
    <w:rsid w:val="005A3BEE"/>
    <w:rsid w:val="005A624D"/>
    <w:rsid w:val="005B1CA7"/>
    <w:rsid w:val="005B5AB1"/>
    <w:rsid w:val="005D0C2D"/>
    <w:rsid w:val="005F48B6"/>
    <w:rsid w:val="005F5C01"/>
    <w:rsid w:val="00605667"/>
    <w:rsid w:val="006063C9"/>
    <w:rsid w:val="006075D8"/>
    <w:rsid w:val="00613C0A"/>
    <w:rsid w:val="006323BF"/>
    <w:rsid w:val="00637519"/>
    <w:rsid w:val="00637837"/>
    <w:rsid w:val="006422BC"/>
    <w:rsid w:val="006573DD"/>
    <w:rsid w:val="00676EE9"/>
    <w:rsid w:val="00682EB5"/>
    <w:rsid w:val="006833AE"/>
    <w:rsid w:val="00687306"/>
    <w:rsid w:val="00695712"/>
    <w:rsid w:val="00696372"/>
    <w:rsid w:val="006A23CE"/>
    <w:rsid w:val="006B2D17"/>
    <w:rsid w:val="006C110A"/>
    <w:rsid w:val="006C653E"/>
    <w:rsid w:val="006D3013"/>
    <w:rsid w:val="006D51F4"/>
    <w:rsid w:val="006D546D"/>
    <w:rsid w:val="006E0005"/>
    <w:rsid w:val="006E1B8F"/>
    <w:rsid w:val="006E4A26"/>
    <w:rsid w:val="006E64F2"/>
    <w:rsid w:val="006E66B2"/>
    <w:rsid w:val="006F2662"/>
    <w:rsid w:val="00700695"/>
    <w:rsid w:val="0070511B"/>
    <w:rsid w:val="007060AB"/>
    <w:rsid w:val="007105DA"/>
    <w:rsid w:val="00726F7F"/>
    <w:rsid w:val="007273E6"/>
    <w:rsid w:val="00740599"/>
    <w:rsid w:val="00746DA2"/>
    <w:rsid w:val="007519FB"/>
    <w:rsid w:val="00753B4B"/>
    <w:rsid w:val="00771C59"/>
    <w:rsid w:val="00774B83"/>
    <w:rsid w:val="00777996"/>
    <w:rsid w:val="00787165"/>
    <w:rsid w:val="00790BA8"/>
    <w:rsid w:val="007A6583"/>
    <w:rsid w:val="007A726A"/>
    <w:rsid w:val="007B5D8E"/>
    <w:rsid w:val="007B67A8"/>
    <w:rsid w:val="007B795F"/>
    <w:rsid w:val="007C557D"/>
    <w:rsid w:val="007D2644"/>
    <w:rsid w:val="007D3F85"/>
    <w:rsid w:val="007D5175"/>
    <w:rsid w:val="007D77E8"/>
    <w:rsid w:val="007E0960"/>
    <w:rsid w:val="007E18B1"/>
    <w:rsid w:val="007E6703"/>
    <w:rsid w:val="00802564"/>
    <w:rsid w:val="00804E6C"/>
    <w:rsid w:val="008227E3"/>
    <w:rsid w:val="0082344F"/>
    <w:rsid w:val="0082473A"/>
    <w:rsid w:val="008251B6"/>
    <w:rsid w:val="00826CB2"/>
    <w:rsid w:val="00834691"/>
    <w:rsid w:val="00837C11"/>
    <w:rsid w:val="008509C5"/>
    <w:rsid w:val="00851D7E"/>
    <w:rsid w:val="00852213"/>
    <w:rsid w:val="00862BDF"/>
    <w:rsid w:val="0086559D"/>
    <w:rsid w:val="00887BBB"/>
    <w:rsid w:val="008909AB"/>
    <w:rsid w:val="008910EE"/>
    <w:rsid w:val="00891159"/>
    <w:rsid w:val="008977D5"/>
    <w:rsid w:val="00897D8C"/>
    <w:rsid w:val="008A385B"/>
    <w:rsid w:val="008A647E"/>
    <w:rsid w:val="008A7F13"/>
    <w:rsid w:val="008B32C5"/>
    <w:rsid w:val="008B7594"/>
    <w:rsid w:val="008C411D"/>
    <w:rsid w:val="008C467F"/>
    <w:rsid w:val="008D2119"/>
    <w:rsid w:val="008E199D"/>
    <w:rsid w:val="008E7289"/>
    <w:rsid w:val="008F3D5D"/>
    <w:rsid w:val="009058B3"/>
    <w:rsid w:val="00906A05"/>
    <w:rsid w:val="00907BC8"/>
    <w:rsid w:val="00926B1D"/>
    <w:rsid w:val="0095428C"/>
    <w:rsid w:val="00961B4F"/>
    <w:rsid w:val="00983544"/>
    <w:rsid w:val="00996C82"/>
    <w:rsid w:val="009A0B0A"/>
    <w:rsid w:val="009B2115"/>
    <w:rsid w:val="009B36B8"/>
    <w:rsid w:val="009C1ABD"/>
    <w:rsid w:val="009D20D4"/>
    <w:rsid w:val="009E12F8"/>
    <w:rsid w:val="009E36F9"/>
    <w:rsid w:val="009F0918"/>
    <w:rsid w:val="00A04495"/>
    <w:rsid w:val="00A05F1E"/>
    <w:rsid w:val="00A17796"/>
    <w:rsid w:val="00A22FFE"/>
    <w:rsid w:val="00A30632"/>
    <w:rsid w:val="00A44FF8"/>
    <w:rsid w:val="00A507A0"/>
    <w:rsid w:val="00A56C36"/>
    <w:rsid w:val="00A571C8"/>
    <w:rsid w:val="00A578CB"/>
    <w:rsid w:val="00A619FE"/>
    <w:rsid w:val="00A6641C"/>
    <w:rsid w:val="00A852CA"/>
    <w:rsid w:val="00A9269F"/>
    <w:rsid w:val="00A93476"/>
    <w:rsid w:val="00AA37CB"/>
    <w:rsid w:val="00AA5EF8"/>
    <w:rsid w:val="00AA6BDA"/>
    <w:rsid w:val="00AB0D1A"/>
    <w:rsid w:val="00AB532E"/>
    <w:rsid w:val="00AC0438"/>
    <w:rsid w:val="00AC141B"/>
    <w:rsid w:val="00AC25C3"/>
    <w:rsid w:val="00AD5FE8"/>
    <w:rsid w:val="00AE17DD"/>
    <w:rsid w:val="00AE6ED7"/>
    <w:rsid w:val="00AF15FA"/>
    <w:rsid w:val="00AF39C2"/>
    <w:rsid w:val="00AF3DFD"/>
    <w:rsid w:val="00AF4BAD"/>
    <w:rsid w:val="00AF76B4"/>
    <w:rsid w:val="00B00370"/>
    <w:rsid w:val="00B143E4"/>
    <w:rsid w:val="00B14806"/>
    <w:rsid w:val="00B22AB4"/>
    <w:rsid w:val="00B23C9F"/>
    <w:rsid w:val="00B255D0"/>
    <w:rsid w:val="00B31C83"/>
    <w:rsid w:val="00B3214C"/>
    <w:rsid w:val="00B46700"/>
    <w:rsid w:val="00B5477D"/>
    <w:rsid w:val="00B55B1D"/>
    <w:rsid w:val="00B62604"/>
    <w:rsid w:val="00B63E00"/>
    <w:rsid w:val="00B65B31"/>
    <w:rsid w:val="00B67AEC"/>
    <w:rsid w:val="00B74AA3"/>
    <w:rsid w:val="00B820C8"/>
    <w:rsid w:val="00B84A1C"/>
    <w:rsid w:val="00B86D2E"/>
    <w:rsid w:val="00B93C4F"/>
    <w:rsid w:val="00B95042"/>
    <w:rsid w:val="00BB35DB"/>
    <w:rsid w:val="00BB3CB0"/>
    <w:rsid w:val="00BC1F2F"/>
    <w:rsid w:val="00BC2F3C"/>
    <w:rsid w:val="00BC7445"/>
    <w:rsid w:val="00BD3739"/>
    <w:rsid w:val="00BF238C"/>
    <w:rsid w:val="00BF389A"/>
    <w:rsid w:val="00BF5DED"/>
    <w:rsid w:val="00BF6D0D"/>
    <w:rsid w:val="00C15008"/>
    <w:rsid w:val="00C16725"/>
    <w:rsid w:val="00C1716D"/>
    <w:rsid w:val="00C22CA7"/>
    <w:rsid w:val="00C2555B"/>
    <w:rsid w:val="00C27224"/>
    <w:rsid w:val="00C27799"/>
    <w:rsid w:val="00C42A70"/>
    <w:rsid w:val="00C43482"/>
    <w:rsid w:val="00C453A8"/>
    <w:rsid w:val="00C500DF"/>
    <w:rsid w:val="00C6055C"/>
    <w:rsid w:val="00C60681"/>
    <w:rsid w:val="00C64034"/>
    <w:rsid w:val="00C647FF"/>
    <w:rsid w:val="00C65A72"/>
    <w:rsid w:val="00C67756"/>
    <w:rsid w:val="00C71D84"/>
    <w:rsid w:val="00C82FCE"/>
    <w:rsid w:val="00C848AC"/>
    <w:rsid w:val="00C96F84"/>
    <w:rsid w:val="00CA2941"/>
    <w:rsid w:val="00CA4AC2"/>
    <w:rsid w:val="00CB1722"/>
    <w:rsid w:val="00CB47E3"/>
    <w:rsid w:val="00CC1772"/>
    <w:rsid w:val="00CC251E"/>
    <w:rsid w:val="00CC7DBF"/>
    <w:rsid w:val="00CD1844"/>
    <w:rsid w:val="00CD47D3"/>
    <w:rsid w:val="00CE1A23"/>
    <w:rsid w:val="00CF0331"/>
    <w:rsid w:val="00CF4481"/>
    <w:rsid w:val="00D015CF"/>
    <w:rsid w:val="00D06601"/>
    <w:rsid w:val="00D06F37"/>
    <w:rsid w:val="00D12ADF"/>
    <w:rsid w:val="00D135AD"/>
    <w:rsid w:val="00D14587"/>
    <w:rsid w:val="00D14590"/>
    <w:rsid w:val="00D20D30"/>
    <w:rsid w:val="00D21E66"/>
    <w:rsid w:val="00D30EA8"/>
    <w:rsid w:val="00D3199C"/>
    <w:rsid w:val="00D33110"/>
    <w:rsid w:val="00D3753E"/>
    <w:rsid w:val="00D44050"/>
    <w:rsid w:val="00D47CF4"/>
    <w:rsid w:val="00D5053C"/>
    <w:rsid w:val="00D53E2E"/>
    <w:rsid w:val="00D54526"/>
    <w:rsid w:val="00D6561D"/>
    <w:rsid w:val="00D816F3"/>
    <w:rsid w:val="00D86B56"/>
    <w:rsid w:val="00D901FF"/>
    <w:rsid w:val="00D90E40"/>
    <w:rsid w:val="00D91538"/>
    <w:rsid w:val="00D92006"/>
    <w:rsid w:val="00DC0D9B"/>
    <w:rsid w:val="00DD0B70"/>
    <w:rsid w:val="00DD280F"/>
    <w:rsid w:val="00DE3749"/>
    <w:rsid w:val="00DE72D8"/>
    <w:rsid w:val="00E0322A"/>
    <w:rsid w:val="00E03CC0"/>
    <w:rsid w:val="00E162B1"/>
    <w:rsid w:val="00E1780D"/>
    <w:rsid w:val="00E22B94"/>
    <w:rsid w:val="00E25C61"/>
    <w:rsid w:val="00E266B2"/>
    <w:rsid w:val="00E30961"/>
    <w:rsid w:val="00E319C2"/>
    <w:rsid w:val="00E35BE7"/>
    <w:rsid w:val="00E360E0"/>
    <w:rsid w:val="00E37373"/>
    <w:rsid w:val="00E40867"/>
    <w:rsid w:val="00E4603C"/>
    <w:rsid w:val="00E527D8"/>
    <w:rsid w:val="00E54AAE"/>
    <w:rsid w:val="00E57072"/>
    <w:rsid w:val="00E61D6F"/>
    <w:rsid w:val="00E73811"/>
    <w:rsid w:val="00E75C9D"/>
    <w:rsid w:val="00E76ABC"/>
    <w:rsid w:val="00E816A5"/>
    <w:rsid w:val="00EA6E78"/>
    <w:rsid w:val="00EB26DD"/>
    <w:rsid w:val="00EB396E"/>
    <w:rsid w:val="00EC2C35"/>
    <w:rsid w:val="00EC3C66"/>
    <w:rsid w:val="00EC6F0F"/>
    <w:rsid w:val="00EC736A"/>
    <w:rsid w:val="00EE3856"/>
    <w:rsid w:val="00EF6A8D"/>
    <w:rsid w:val="00F03727"/>
    <w:rsid w:val="00F065F2"/>
    <w:rsid w:val="00F10143"/>
    <w:rsid w:val="00F107ED"/>
    <w:rsid w:val="00F11FC9"/>
    <w:rsid w:val="00F21C77"/>
    <w:rsid w:val="00F35BD9"/>
    <w:rsid w:val="00F43A78"/>
    <w:rsid w:val="00F54CB4"/>
    <w:rsid w:val="00F55802"/>
    <w:rsid w:val="00F6675F"/>
    <w:rsid w:val="00F813FA"/>
    <w:rsid w:val="00F83E76"/>
    <w:rsid w:val="00F84EFB"/>
    <w:rsid w:val="00F91454"/>
    <w:rsid w:val="00F9154F"/>
    <w:rsid w:val="00F96DD2"/>
    <w:rsid w:val="00FB7998"/>
    <w:rsid w:val="00FC4B64"/>
    <w:rsid w:val="00FC565F"/>
    <w:rsid w:val="00FD09F1"/>
    <w:rsid w:val="00FD6573"/>
    <w:rsid w:val="00FD73C5"/>
    <w:rsid w:val="00FD7F44"/>
    <w:rsid w:val="00FE3695"/>
    <w:rsid w:val="00FF25F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2604"/>
  <w15:docId w15:val="{CED75967-DBF5-42DA-A0AF-13A31E52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6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20D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D20D4"/>
    <w:pPr>
      <w:spacing w:after="0" w:line="240" w:lineRule="auto"/>
      <w:ind w:left="720"/>
    </w:pPr>
  </w:style>
  <w:style w:type="paragraph" w:styleId="a5">
    <w:name w:val="Normal (Web)"/>
    <w:basedOn w:val="a"/>
    <w:uiPriority w:val="99"/>
    <w:unhideWhenUsed/>
    <w:rsid w:val="00D92006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toggle">
    <w:name w:val="j_toggle"/>
    <w:basedOn w:val="a"/>
    <w:rsid w:val="00D92006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F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C2F3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E03CC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03CC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03C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3CC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03CC0"/>
    <w:rPr>
      <w:b/>
      <w:bCs/>
      <w:sz w:val="20"/>
      <w:szCs w:val="20"/>
    </w:rPr>
  </w:style>
  <w:style w:type="numbering" w:customStyle="1" w:styleId="1">
    <w:name w:val="Стиль1"/>
    <w:uiPriority w:val="99"/>
    <w:rsid w:val="00082033"/>
    <w:pPr>
      <w:numPr>
        <w:numId w:val="8"/>
      </w:numPr>
    </w:pPr>
  </w:style>
  <w:style w:type="paragraph" w:styleId="ad">
    <w:name w:val="Revision"/>
    <w:hidden/>
    <w:uiPriority w:val="99"/>
    <w:semiHidden/>
    <w:rsid w:val="00A04495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3068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3068EF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068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3068EF"/>
    <w:rPr>
      <w:sz w:val="22"/>
      <w:szCs w:val="22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E4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E4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9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ia-group.ru" TargetMode="External"/><Relationship Id="rId13" Type="http://schemas.openxmlformats.org/officeDocument/2006/relationships/hyperlink" Target="https://ru.wikipedia.org/wiki/Andro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I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mark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ctoria-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ctoria-grou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3F0F-B640-48CA-98F6-813D2DA1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Links>
    <vt:vector size="42" baseType="variant">
      <vt:variant>
        <vt:i4>1638419</vt:i4>
      </vt:variant>
      <vt:variant>
        <vt:i4>21</vt:i4>
      </vt:variant>
      <vt:variant>
        <vt:i4>0</vt:i4>
      </vt:variant>
      <vt:variant>
        <vt:i4>5</vt:i4>
      </vt:variant>
      <vt:variant>
        <vt:lpwstr>http://yyy.ru/XXXXXX.png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https://ru.wikipedia.org/wiki/Android</vt:lpwstr>
      </vt:variant>
      <vt:variant>
        <vt:lpwstr/>
      </vt:variant>
      <vt:variant>
        <vt:i4>5832714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https://ru.wikipedia.org/wiki/IOS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http://www.okmarket.ru/</vt:lpwstr>
      </vt:variant>
      <vt:variant>
        <vt:lpwstr/>
      </vt:variant>
      <vt:variant>
        <vt:i4>4784212</vt:i4>
      </vt:variant>
      <vt:variant>
        <vt:i4>6</vt:i4>
      </vt:variant>
      <vt:variant>
        <vt:i4>0</vt:i4>
      </vt:variant>
      <vt:variant>
        <vt:i4>5</vt:i4>
      </vt:variant>
      <vt:variant>
        <vt:lpwstr>http://www.victoria-group.ru/</vt:lpwstr>
      </vt:variant>
      <vt:variant>
        <vt:lpwstr/>
      </vt:variant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http://www.victoria-group.ru/</vt:lpwstr>
      </vt:variant>
      <vt:variant>
        <vt:lpwstr/>
      </vt:variant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http://www.victoria-group.ru/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Koryakova</dc:creator>
  <cp:lastModifiedBy>Апурина Ольга Сергеевна</cp:lastModifiedBy>
  <cp:revision>6</cp:revision>
  <cp:lastPrinted>2016-03-17T07:07:00Z</cp:lastPrinted>
  <dcterms:created xsi:type="dcterms:W3CDTF">2023-03-30T14:22:00Z</dcterms:created>
  <dcterms:modified xsi:type="dcterms:W3CDTF">2023-03-30T15:10:00Z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