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0E" w:rsidRPr="00E1770E" w:rsidRDefault="00E1770E" w:rsidP="00E1770E">
      <w:pPr>
        <w:spacing w:after="0" w:line="240" w:lineRule="auto"/>
        <w:jc w:val="center"/>
        <w:rPr>
          <w:b/>
        </w:rPr>
      </w:pPr>
      <w:r w:rsidRPr="00E1770E">
        <w:rPr>
          <w:b/>
        </w:rPr>
        <w:t>Приложение № 4</w:t>
      </w:r>
    </w:p>
    <w:p w:rsidR="00E1770E" w:rsidRPr="00E1770E" w:rsidRDefault="00E1770E" w:rsidP="00E1770E">
      <w:pPr>
        <w:spacing w:after="0" w:line="240" w:lineRule="auto"/>
        <w:jc w:val="center"/>
        <w:rPr>
          <w:b/>
        </w:rPr>
      </w:pPr>
      <w:r w:rsidRPr="00E1770E">
        <w:rPr>
          <w:b/>
        </w:rPr>
        <w:t>к Договору поставки № </w:t>
      </w:r>
      <w:permStart w:id="1727620869" w:edGrp="everyone"/>
      <w:r w:rsidRPr="00E1770E">
        <w:rPr>
          <w:b/>
        </w:rPr>
        <w:t>_______________ от «___» _______________ 20__ г.</w:t>
      </w:r>
    </w:p>
    <w:p w:rsidR="00E1770E" w:rsidRPr="00E1770E" w:rsidRDefault="00E1770E" w:rsidP="00E1770E">
      <w:pPr>
        <w:spacing w:after="0" w:line="240" w:lineRule="auto"/>
      </w:pPr>
    </w:p>
    <w:p w:rsidR="00E1770E" w:rsidRPr="00E1770E" w:rsidRDefault="00E1770E" w:rsidP="00E1770E">
      <w:pPr>
        <w:spacing w:after="0" w:line="240" w:lineRule="auto"/>
        <w:jc w:val="center"/>
        <w:rPr>
          <w:b/>
        </w:rPr>
      </w:pPr>
      <w:r w:rsidRPr="00E1770E">
        <w:rPr>
          <w:b/>
        </w:rPr>
        <w:t>Порядок согласования заказов и введение электронного документооборота</w:t>
      </w:r>
    </w:p>
    <w:p w:rsidR="00E1770E" w:rsidRPr="00E1770E" w:rsidRDefault="00E1770E" w:rsidP="00E1770E">
      <w:pPr>
        <w:spacing w:after="0" w:line="240" w:lineRule="auto"/>
      </w:pPr>
    </w:p>
    <w:p w:rsidR="00E1770E" w:rsidRPr="00E1770E" w:rsidRDefault="00E1770E" w:rsidP="00E1770E">
      <w:pPr>
        <w:spacing w:after="0" w:line="240" w:lineRule="auto"/>
      </w:pPr>
      <w:r w:rsidRPr="00E1770E">
        <w:t>г. ____________</w:t>
      </w:r>
      <w:r w:rsidRPr="00E1770E">
        <w:tab/>
      </w:r>
      <w:r w:rsidRPr="00E1770E">
        <w:tab/>
      </w:r>
      <w:r w:rsidRPr="00E1770E">
        <w:tab/>
      </w:r>
      <w:r w:rsidRPr="00E1770E">
        <w:tab/>
      </w:r>
      <w:r w:rsidRPr="00E1770E">
        <w:tab/>
      </w:r>
      <w:r w:rsidRPr="00E1770E">
        <w:tab/>
      </w:r>
      <w:r w:rsidRPr="00E1770E">
        <w:tab/>
        <w:t>«___» _______________ 20__ г.</w:t>
      </w:r>
    </w:p>
    <w:p w:rsidR="00E1770E" w:rsidRPr="00E1770E" w:rsidRDefault="00E1770E" w:rsidP="00E1770E">
      <w:pPr>
        <w:spacing w:after="0" w:line="240" w:lineRule="auto"/>
        <w:jc w:val="both"/>
      </w:pPr>
    </w:p>
    <w:p w:rsidR="00E1770E" w:rsidRPr="00E1770E" w:rsidRDefault="00E1770E" w:rsidP="00E1770E">
      <w:pPr>
        <w:spacing w:after="0" w:line="240" w:lineRule="auto"/>
        <w:jc w:val="both"/>
      </w:pPr>
      <w:proofErr w:type="gramStart"/>
      <w:r w:rsidRPr="00E1770E">
        <w:t xml:space="preserve">____________________, именуемое в дальнейшем «Поставщик», в лице __________, действующего на основании __________, с одной стороны, и ____________________, именуемое в дальнейшем «Покупатель», в лице ____________, действующего на основании __________, с другой стороны, далее совместно именуемые «Стороны», а по отдельности – «Сторона», подписали настоящее Приложение </w:t>
      </w:r>
      <w:r w:rsidRPr="00E1770E">
        <w:rPr>
          <w:bCs/>
        </w:rPr>
        <w:t xml:space="preserve">к Договору поставки № _________ от «___» _______________ 20__ г. </w:t>
      </w:r>
      <w:r w:rsidRPr="00E1770E">
        <w:t>(далее – «Договор поставки») о нижеследующем</w:t>
      </w:r>
      <w:permEnd w:id="1727620869"/>
      <w:r w:rsidRPr="00E1770E">
        <w:t>:</w:t>
      </w:r>
      <w:proofErr w:type="gramEnd"/>
    </w:p>
    <w:p w:rsidR="00E1770E" w:rsidRPr="00E1770E" w:rsidRDefault="00E1770E" w:rsidP="00E1770E">
      <w:pPr>
        <w:spacing w:after="0" w:line="240" w:lineRule="auto"/>
      </w:pPr>
    </w:p>
    <w:p w:rsidR="00E1770E" w:rsidRPr="00E1770E" w:rsidRDefault="00E1770E" w:rsidP="00E1770E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E1770E">
        <w:rPr>
          <w:b/>
        </w:rPr>
        <w:t>СОГЛАСОВАНИЕ ЗАКАЗА</w:t>
      </w:r>
    </w:p>
    <w:p w:rsidR="00E1770E" w:rsidRPr="00E1770E" w:rsidRDefault="00E1770E" w:rsidP="00E1770E">
      <w:pPr>
        <w:numPr>
          <w:ilvl w:val="1"/>
          <w:numId w:val="1"/>
        </w:numPr>
        <w:spacing w:after="0" w:line="240" w:lineRule="auto"/>
        <w:jc w:val="both"/>
      </w:pPr>
      <w:r w:rsidRPr="00E1770E">
        <w:t>Поставка Товара осуществляется Поставщиком на основании Заказов, которые направляются Покупателем Поставщику с использованием EDI-сообщений (</w:t>
      </w:r>
      <w:proofErr w:type="spellStart"/>
      <w:r w:rsidRPr="00E1770E">
        <w:t>electronic</w:t>
      </w:r>
      <w:proofErr w:type="spellEnd"/>
      <w:r w:rsidRPr="00E1770E">
        <w:t xml:space="preserve"> </w:t>
      </w:r>
      <w:proofErr w:type="spellStart"/>
      <w:r w:rsidRPr="00E1770E">
        <w:t>data</w:t>
      </w:r>
      <w:proofErr w:type="spellEnd"/>
      <w:r w:rsidRPr="00E1770E">
        <w:t xml:space="preserve"> </w:t>
      </w:r>
      <w:proofErr w:type="spellStart"/>
      <w:r w:rsidRPr="00E1770E">
        <w:t>interchange</w:t>
      </w:r>
      <w:proofErr w:type="spellEnd"/>
      <w:r w:rsidRPr="00E1770E">
        <w:t xml:space="preserve">) </w:t>
      </w:r>
      <w:proofErr w:type="gramStart"/>
      <w:r w:rsidRPr="00E1770E">
        <w:t>через</w:t>
      </w:r>
      <w:proofErr w:type="gramEnd"/>
      <w:r w:rsidRPr="00E1770E">
        <w:t xml:space="preserve"> авторизированного Покупателем EDI-провайдера. В исключительных </w:t>
      </w:r>
      <w:proofErr w:type="gramStart"/>
      <w:r w:rsidRPr="00E1770E">
        <w:t>случаях</w:t>
      </w:r>
      <w:proofErr w:type="gramEnd"/>
      <w:r w:rsidRPr="00E1770E">
        <w:t xml:space="preserve"> Покупатель вправе направить Заказ на согласованный с Поставщиком адрес электронной почты.</w:t>
      </w:r>
    </w:p>
    <w:p w:rsidR="00E1770E" w:rsidRPr="00E1770E" w:rsidRDefault="00E1770E" w:rsidP="00E1770E">
      <w:pPr>
        <w:numPr>
          <w:ilvl w:val="1"/>
          <w:numId w:val="1"/>
        </w:numPr>
        <w:spacing w:after="0" w:line="240" w:lineRule="auto"/>
        <w:jc w:val="both"/>
      </w:pPr>
      <w:r w:rsidRPr="00E1770E">
        <w:t xml:space="preserve">Покупатель по мере необходимости направляет Поставщику Заказ до </w:t>
      </w:r>
      <w:permStart w:id="1774659762" w:edGrp="everyone"/>
      <w:r w:rsidRPr="00E1770E">
        <w:t>_____</w:t>
      </w:r>
      <w:permEnd w:id="1774659762"/>
      <w:r w:rsidRPr="00E1770E">
        <w:t xml:space="preserve"> дня, предшествующего дню поставки. Заказ в обязательном порядке должен содержать следующую информацию: </w:t>
      </w:r>
      <w:r w:rsidRPr="00E1770E">
        <w:rPr>
          <w:bCs/>
        </w:rPr>
        <w:t xml:space="preserve">наименование, количество и цену Товара, ставку НДС, адрес, реквизиты Поставщика, </w:t>
      </w:r>
      <w:proofErr w:type="gramStart"/>
      <w:r w:rsidRPr="00E1770E">
        <w:rPr>
          <w:bCs/>
        </w:rPr>
        <w:t>штрих-коды</w:t>
      </w:r>
      <w:proofErr w:type="gramEnd"/>
      <w:r w:rsidRPr="00E1770E">
        <w:rPr>
          <w:bCs/>
        </w:rPr>
        <w:t xml:space="preserve"> поставляемого Товара, дату, место и время доставки Товара.</w:t>
      </w:r>
      <w:r w:rsidRPr="00E1770E">
        <w:t xml:space="preserve"> Поставщик обязан </w:t>
      </w:r>
      <w:proofErr w:type="gramStart"/>
      <w:r w:rsidRPr="00E1770E">
        <w:t>согласовать</w:t>
      </w:r>
      <w:r w:rsidR="00AF5791" w:rsidRPr="00AF5791">
        <w:t>/</w:t>
      </w:r>
      <w:r w:rsidR="00AF5791">
        <w:t>не согласовать</w:t>
      </w:r>
      <w:proofErr w:type="gramEnd"/>
      <w:r w:rsidRPr="00E1770E">
        <w:t xml:space="preserve"> все данные Заказа не позднее 1 (одного) часа с момента его получения от Покупателя. В случае, если </w:t>
      </w:r>
      <w:r w:rsidR="005A2600">
        <w:t xml:space="preserve">отказа </w:t>
      </w:r>
      <w:proofErr w:type="gramStart"/>
      <w:r w:rsidR="005A2600">
        <w:t>от</w:t>
      </w:r>
      <w:proofErr w:type="gramEnd"/>
      <w:r w:rsidR="005A2600">
        <w:t xml:space="preserve"> </w:t>
      </w:r>
      <w:r w:rsidRPr="00E1770E">
        <w:t>подтверждени</w:t>
      </w:r>
      <w:r w:rsidR="005A2600">
        <w:t>я</w:t>
      </w:r>
      <w:r w:rsidRPr="00E1770E">
        <w:t xml:space="preserve"> Поставщиком Заказа не получено Покупателем в указанный в настоящем пункте срок, то Заказ считается принятым (подтвержденным) Поставщиком и должен быть исполнен в полном объеме. </w:t>
      </w:r>
    </w:p>
    <w:p w:rsidR="00E1770E" w:rsidRPr="00E1770E" w:rsidRDefault="00E1770E" w:rsidP="00E1770E">
      <w:pPr>
        <w:numPr>
          <w:ilvl w:val="1"/>
          <w:numId w:val="1"/>
        </w:numPr>
        <w:spacing w:after="0" w:line="240" w:lineRule="auto"/>
        <w:jc w:val="both"/>
      </w:pPr>
      <w:r w:rsidRPr="00E1770E">
        <w:t xml:space="preserve">Любое уменьшение или изменение подтвержденного Заказа считается отказом от выполнения его в полном объеме, вследствие чего накладываются </w:t>
      </w:r>
      <w:r w:rsidRPr="00E1770E">
        <w:rPr>
          <w:bCs/>
        </w:rPr>
        <w:t>штрафные санкции в соответствии с согласованными сторонами условиями об ответственности.</w:t>
      </w:r>
      <w:r w:rsidRPr="00E1770E">
        <w:t xml:space="preserve"> В </w:t>
      </w:r>
      <w:proofErr w:type="gramStart"/>
      <w:r w:rsidRPr="00E1770E">
        <w:t>случае</w:t>
      </w:r>
      <w:proofErr w:type="gramEnd"/>
      <w:r w:rsidRPr="00E1770E">
        <w:t xml:space="preserve"> исполнения одного Заказа путем доставки Товара несколькими транспортными средствами Поставщик обязан уведомить об этом Покупателя при подтверждении Заказа. В </w:t>
      </w:r>
      <w:proofErr w:type="gramStart"/>
      <w:r w:rsidRPr="00E1770E">
        <w:t>случае</w:t>
      </w:r>
      <w:proofErr w:type="gramEnd"/>
      <w:r w:rsidRPr="00E1770E">
        <w:t xml:space="preserve"> одновременного исполнения нескольких Заказов не допускается объединение Товаров из разных Заказов в одну товарную накладную (по унифицированной форме ТОРГ-12, далее – «ТН»).</w:t>
      </w:r>
    </w:p>
    <w:p w:rsidR="00E1770E" w:rsidRPr="00E1770E" w:rsidRDefault="00E1770E" w:rsidP="00E1770E">
      <w:pPr>
        <w:spacing w:after="0" w:line="240" w:lineRule="auto"/>
        <w:jc w:val="both"/>
      </w:pPr>
    </w:p>
    <w:p w:rsidR="00E1770E" w:rsidRPr="00E1770E" w:rsidRDefault="00E1770E" w:rsidP="00900792">
      <w:pPr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E1770E">
        <w:rPr>
          <w:b/>
        </w:rPr>
        <w:t xml:space="preserve">ПОРЯДОК ПРИМЕНЕНИЯ </w:t>
      </w:r>
      <w:r w:rsidRPr="00E1770E">
        <w:rPr>
          <w:b/>
          <w:lang w:val="en-US"/>
        </w:rPr>
        <w:t>EDI</w:t>
      </w:r>
    </w:p>
    <w:p w:rsidR="00E1770E" w:rsidRPr="00E1770E" w:rsidRDefault="00E1770E" w:rsidP="00900792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  <w:jc w:val="both"/>
      </w:pPr>
      <w:r w:rsidRPr="00E1770E">
        <w:t xml:space="preserve">Стороны пришли к соглашению о внедрении с </w:t>
      </w:r>
      <w:permStart w:id="2032745038" w:edGrp="everyone"/>
      <w:r w:rsidRPr="00E1770E">
        <w:t>«__» _________ 20___</w:t>
      </w:r>
      <w:permEnd w:id="2032745038"/>
      <w:r w:rsidRPr="00E1770E">
        <w:t>г. системы электронного документооборота EDI (серия стандартов и конвенций по передаче структурированной цифровой информации между организациями, основанная на определенных регламентах и форматах передаваемых сообщений) через платформу электронной коммерции сертифицированного в соответствии со стандартами ECR EDI-провайдера и организации электронного обмена следующими документами: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both"/>
      </w:pPr>
      <w:r w:rsidRPr="00E1770E">
        <w:t>ORDERS (</w:t>
      </w:r>
      <w:proofErr w:type="spellStart"/>
      <w:r w:rsidRPr="00E1770E">
        <w:t>Purchase</w:t>
      </w:r>
      <w:proofErr w:type="spellEnd"/>
      <w:r w:rsidRPr="00E1770E">
        <w:t xml:space="preserve"> </w:t>
      </w:r>
      <w:proofErr w:type="spellStart"/>
      <w:r w:rsidRPr="00E1770E">
        <w:t>Order</w:t>
      </w:r>
      <w:proofErr w:type="spellEnd"/>
      <w:r w:rsidRPr="00E1770E">
        <w:t xml:space="preserve">) - Заказ на поставку товара,  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both"/>
        <w:rPr>
          <w:lang w:val="en-US"/>
        </w:rPr>
      </w:pPr>
      <w:r w:rsidRPr="00E1770E">
        <w:rPr>
          <w:lang w:val="en-US"/>
        </w:rPr>
        <w:t xml:space="preserve">DELNOTE (Delivery Note) – </w:t>
      </w:r>
      <w:r w:rsidRPr="00E1770E">
        <w:t>Накладная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both"/>
        <w:rPr>
          <w:lang w:val="en-US"/>
        </w:rPr>
      </w:pPr>
      <w:r w:rsidRPr="00E1770E">
        <w:rPr>
          <w:lang w:val="en-US"/>
        </w:rPr>
        <w:t xml:space="preserve">RECADV (Receiving Advice) - </w:t>
      </w:r>
      <w:r w:rsidRPr="00E1770E">
        <w:t>Уведомление</w:t>
      </w:r>
      <w:r w:rsidRPr="00E1770E">
        <w:rPr>
          <w:lang w:val="en-US"/>
        </w:rPr>
        <w:t xml:space="preserve"> </w:t>
      </w:r>
      <w:r w:rsidRPr="00E1770E">
        <w:t>о</w:t>
      </w:r>
      <w:r w:rsidRPr="00E1770E">
        <w:rPr>
          <w:lang w:val="en-US"/>
        </w:rPr>
        <w:t xml:space="preserve"> </w:t>
      </w:r>
      <w:r w:rsidRPr="00E1770E">
        <w:t>приеме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both"/>
        <w:rPr>
          <w:lang w:val="en-US"/>
        </w:rPr>
      </w:pPr>
      <w:r w:rsidRPr="00E1770E">
        <w:rPr>
          <w:lang w:val="en-US"/>
        </w:rPr>
        <w:t xml:space="preserve">RETANN (Announcement for returns message) - </w:t>
      </w:r>
      <w:r w:rsidRPr="00E1770E">
        <w:t>Уведомление</w:t>
      </w:r>
      <w:r w:rsidRPr="00E1770E">
        <w:rPr>
          <w:lang w:val="en-US"/>
        </w:rPr>
        <w:t xml:space="preserve"> </w:t>
      </w:r>
      <w:r w:rsidRPr="00E1770E">
        <w:t>о</w:t>
      </w:r>
      <w:r w:rsidRPr="00E1770E">
        <w:rPr>
          <w:lang w:val="en-US"/>
        </w:rPr>
        <w:t xml:space="preserve"> </w:t>
      </w:r>
      <w:r w:rsidRPr="00E1770E">
        <w:t>возврате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both"/>
      </w:pPr>
      <w:r w:rsidRPr="00E1770E">
        <w:t xml:space="preserve">Документ об Акцизах - Документ, содержащий достоверную информацию о сумме акциза, включенного в стоимость </w:t>
      </w:r>
      <w:proofErr w:type="gramStart"/>
      <w:r w:rsidRPr="00E1770E">
        <w:t xml:space="preserve">алкогольной продукции, поставленной в соответствии с условиями </w:t>
      </w:r>
      <w:r w:rsidRPr="00E1770E">
        <w:lastRenderedPageBreak/>
        <w:t>Договора поставки</w:t>
      </w:r>
      <w:r w:rsidRPr="00E1770E">
        <w:rPr>
          <w:color w:val="FF0000"/>
        </w:rPr>
        <w:t xml:space="preserve"> </w:t>
      </w:r>
      <w:r w:rsidRPr="00E1770E">
        <w:t>сумма акцизы передается</w:t>
      </w:r>
      <w:proofErr w:type="gramEnd"/>
      <w:r w:rsidRPr="00E1770E">
        <w:t xml:space="preserve"> в документе </w:t>
      </w:r>
      <w:r w:rsidRPr="00E1770E">
        <w:rPr>
          <w:lang w:val="en-US"/>
        </w:rPr>
        <w:t>DELNOTE</w:t>
      </w:r>
      <w:r w:rsidRPr="00E1770E">
        <w:t xml:space="preserve"> при поставке алкогольной продукции</w:t>
      </w:r>
      <w:r w:rsidR="005A2600">
        <w:t xml:space="preserve"> или по электронной почте</w:t>
      </w:r>
      <w:r>
        <w:t>.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both"/>
      </w:pP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center"/>
        <w:rPr>
          <w:b/>
        </w:rPr>
      </w:pPr>
      <w:r w:rsidRPr="00E1770E">
        <w:rPr>
          <w:b/>
        </w:rPr>
        <w:t>ДОКУМЕНТ ОБ АКЦИЗАХ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rPr>
          <w:b/>
        </w:rPr>
      </w:pP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both"/>
      </w:pPr>
      <w:proofErr w:type="gramStart"/>
      <w:r w:rsidRPr="00E1770E">
        <w:t>Поставщик подакцизной алкогольной продукции обязуется</w:t>
      </w:r>
      <w:r w:rsidR="00EE6266" w:rsidRPr="00EE6266">
        <w:t xml:space="preserve"> </w:t>
      </w:r>
      <w:r w:rsidR="00EE6266" w:rsidRPr="00E1770E">
        <w:t xml:space="preserve">не позднее </w:t>
      </w:r>
      <w:permStart w:id="614169145" w:edGrp="everyone"/>
      <w:r w:rsidR="00EE6266" w:rsidRPr="00E1770E">
        <w:t>_________</w:t>
      </w:r>
      <w:permEnd w:id="614169145"/>
      <w:r w:rsidRPr="00E1770E">
        <w:t xml:space="preserve"> направлять Покупателю </w:t>
      </w:r>
      <w:r w:rsidRPr="00E1770E">
        <w:rPr>
          <w:lang w:val="en-US"/>
        </w:rPr>
        <w:t>c</w:t>
      </w:r>
      <w:r w:rsidRPr="00E1770E">
        <w:t xml:space="preserve"> использованием электронного документооборота </w:t>
      </w:r>
      <w:r w:rsidRPr="00E1770E">
        <w:rPr>
          <w:lang w:val="en-US"/>
        </w:rPr>
        <w:t>EDI</w:t>
      </w:r>
      <w:r w:rsidRPr="00E1770E">
        <w:t xml:space="preserve"> </w:t>
      </w:r>
      <w:r w:rsidR="005A2600">
        <w:t xml:space="preserve">либо через электронную почту (выбор способа передачи определяется Покупателем) </w:t>
      </w:r>
      <w:r>
        <w:t xml:space="preserve">данные </w:t>
      </w:r>
      <w:r w:rsidR="00EE6266">
        <w:t>об обороте за вычетом</w:t>
      </w:r>
      <w:r w:rsidR="00EE6266" w:rsidRPr="00EE6266">
        <w:t xml:space="preserve"> сумм</w:t>
      </w:r>
      <w:r w:rsidR="00EE6266">
        <w:t>ы</w:t>
      </w:r>
      <w:r w:rsidR="00EE6266" w:rsidRPr="00EE6266">
        <w:t xml:space="preserve"> налога на добавленную стоимость, предъявляем</w:t>
      </w:r>
      <w:r w:rsidR="00EE6266">
        <w:t>ую</w:t>
      </w:r>
      <w:r w:rsidR="00EE6266" w:rsidRPr="00EE6266">
        <w:t xml:space="preserve"> хозяйствующим субъектом, осуществляющим поставки продовольственных товаров, к оплате хозяйствующему субъекту, осуществляющему торговую деятельность, в связи с приобретением данных товаров, а в отношении подакцизных продовольственных товаров </w:t>
      </w:r>
      <w:r w:rsidR="00EE6266">
        <w:t>за</w:t>
      </w:r>
      <w:proofErr w:type="gramEnd"/>
      <w:r w:rsidR="00EE6266">
        <w:t xml:space="preserve"> вычетом </w:t>
      </w:r>
      <w:r w:rsidR="00EE6266" w:rsidRPr="00EE6266">
        <w:t>также сумм</w:t>
      </w:r>
      <w:r w:rsidR="00EE6266">
        <w:t>ы</w:t>
      </w:r>
      <w:r w:rsidR="00EE6266" w:rsidRPr="00EE6266">
        <w:t xml:space="preserve"> акциза, исчисленн</w:t>
      </w:r>
      <w:r w:rsidR="00EE6266">
        <w:t>ой</w:t>
      </w:r>
      <w:r w:rsidR="00EE6266" w:rsidRPr="00EE6266">
        <w:t xml:space="preserve"> в соответствии с </w:t>
      </w:r>
      <w:hyperlink r:id="rId8" w:anchor="dst6517" w:history="1">
        <w:r w:rsidR="00EE6266" w:rsidRPr="00EE6266">
          <w:rPr>
            <w:rStyle w:val="a9"/>
            <w:color w:val="auto"/>
            <w:u w:val="none"/>
          </w:rPr>
          <w:t>законодательством</w:t>
        </w:r>
      </w:hyperlink>
      <w:r w:rsidR="00EE6266" w:rsidRPr="00EE6266">
        <w:t> Российской Федерации о налогах и сборах.</w:t>
      </w:r>
    </w:p>
    <w:p w:rsidR="00E1770E" w:rsidRPr="00E1770E" w:rsidRDefault="00E1770E" w:rsidP="00900792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  <w:jc w:val="both"/>
      </w:pPr>
      <w:r w:rsidRPr="00E1770E">
        <w:t>Используемые сообщения должны соответствовать стандартам EDI сообщений, разработанных ECR-RUS (</w:t>
      </w:r>
      <w:proofErr w:type="spellStart"/>
      <w:r w:rsidRPr="00E1770E">
        <w:t>Efficient</w:t>
      </w:r>
      <w:proofErr w:type="spellEnd"/>
      <w:r w:rsidRPr="00E1770E">
        <w:t xml:space="preserve"> </w:t>
      </w:r>
      <w:proofErr w:type="spellStart"/>
      <w:r w:rsidRPr="00E1770E">
        <w:t>Consumer</w:t>
      </w:r>
      <w:proofErr w:type="spellEnd"/>
      <w:r w:rsidRPr="00E1770E">
        <w:t xml:space="preserve"> </w:t>
      </w:r>
      <w:proofErr w:type="spellStart"/>
      <w:r w:rsidRPr="00E1770E">
        <w:t>Response</w:t>
      </w:r>
      <w:proofErr w:type="spellEnd"/>
      <w:r w:rsidRPr="00E1770E">
        <w:t>) на основе международного стандарта ООН ЭДИФАКТ – UN/EDIFACT D.01B и действующего руководства по электронному обмену данными международной ассоциации EAN.UCC (GS1) – EANCOM 2002 S3 (версии 3). Документы, отправленные/полученные через EDI, имеют приоритет перед прочими электронными документами.</w:t>
      </w:r>
    </w:p>
    <w:p w:rsidR="005A2600" w:rsidRPr="00E1770E" w:rsidRDefault="00E1770E" w:rsidP="00900792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0" w:firstLine="426"/>
      </w:pPr>
      <w:r w:rsidRPr="00E1770E">
        <w:t>Сервис обмена электронными документами Поставщику предоставляется провайдером, обладающим сертификатом ECR RUS уровня «Надежный Партнер (</w:t>
      </w:r>
      <w:proofErr w:type="spellStart"/>
      <w:r w:rsidRPr="00E1770E">
        <w:t>Trusted</w:t>
      </w:r>
      <w:proofErr w:type="spellEnd"/>
      <w:r w:rsidRPr="00E1770E">
        <w:t xml:space="preserve"> </w:t>
      </w:r>
      <w:proofErr w:type="spellStart"/>
      <w:r w:rsidRPr="00E1770E">
        <w:t>Partner</w:t>
      </w:r>
      <w:proofErr w:type="spellEnd"/>
      <w:r w:rsidRPr="00E1770E">
        <w:t>)».</w:t>
      </w:r>
    </w:p>
    <w:p w:rsidR="00E1770E" w:rsidRPr="00E1770E" w:rsidRDefault="00E1770E" w:rsidP="00900792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  <w:jc w:val="both"/>
      </w:pPr>
      <w:r w:rsidRPr="00E1770E">
        <w:t>Стороны пришли к соглашению, что: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both"/>
      </w:pPr>
      <w:r w:rsidRPr="00E1770E">
        <w:t xml:space="preserve">- в случае возникновения споров и разногласий все электронные документы, </w:t>
      </w:r>
      <w:r w:rsidR="005A2600">
        <w:t xml:space="preserve"> отправленные в целях, предусмотренных  настоящим Разделом 2 </w:t>
      </w:r>
      <w:r w:rsidRPr="00E1770E">
        <w:t>и/или направленные с помощью платформы электронной коммерции EDI-провайдера, принимаются Сторонами как неоспоримые</w:t>
      </w:r>
      <w:proofErr w:type="gramStart"/>
      <w:r w:rsidRPr="00E1770E">
        <w:t xml:space="preserve"> </w:t>
      </w:r>
      <w:r w:rsidR="005A2600">
        <w:t>,</w:t>
      </w:r>
      <w:proofErr w:type="gramEnd"/>
      <w:r w:rsidR="005A2600">
        <w:t xml:space="preserve"> письменные </w:t>
      </w:r>
      <w:r w:rsidRPr="00E1770E">
        <w:t xml:space="preserve">доказательства; 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  <w:jc w:val="both"/>
      </w:pPr>
      <w:r w:rsidRPr="00E1770E">
        <w:t xml:space="preserve">- автоматическое электронное подтверждение доставки EDI-документа считается легитимным и означает, что противоположная Сторона получила </w:t>
      </w:r>
      <w:proofErr w:type="gramStart"/>
      <w:r w:rsidRPr="00E1770E">
        <w:t>указанный</w:t>
      </w:r>
      <w:proofErr w:type="gramEnd"/>
      <w:r w:rsidRPr="00E1770E">
        <w:t xml:space="preserve"> EDI-документ. Все ссылки на неполучение или получение в искаженном виде считаются ничтожными.</w:t>
      </w:r>
    </w:p>
    <w:p w:rsidR="00E1770E" w:rsidRPr="00E1770E" w:rsidRDefault="00E1770E" w:rsidP="00900792">
      <w:pPr>
        <w:numPr>
          <w:ilvl w:val="1"/>
          <w:numId w:val="1"/>
        </w:numPr>
        <w:tabs>
          <w:tab w:val="left" w:pos="851"/>
        </w:tabs>
        <w:spacing w:after="0" w:line="240" w:lineRule="auto"/>
        <w:ind w:firstLine="426"/>
      </w:pPr>
      <w:r w:rsidRPr="00E1770E">
        <w:t>GLN номер Поставщика (подразделения грузоотправителя)</w:t>
      </w:r>
      <w:r w:rsidRPr="00E1770E">
        <w:rPr>
          <w:b/>
        </w:rPr>
        <w:t>*</w:t>
      </w:r>
      <w:r w:rsidRPr="00E1770E">
        <w:t>: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  <w:permStart w:id="926553894" w:edGrp="everyone"/>
      <w:r w:rsidRPr="00E1770E">
        <w:t>_________________________________________________________________________________________</w:t>
      </w:r>
      <w:permEnd w:id="926553894"/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  <w:permStart w:id="908949796" w:edGrp="everyone"/>
      <w:r w:rsidRPr="00E1770E">
        <w:t>_________________________________________________________________________________________</w:t>
      </w:r>
      <w:permEnd w:id="908949796"/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  <w:r w:rsidRPr="00E1770E">
        <w:t xml:space="preserve">Наименование EDI провайдера Поставщика: </w:t>
      </w:r>
      <w:permStart w:id="39980319" w:edGrp="everyone"/>
      <w:r w:rsidRPr="00E1770E">
        <w:t>___________________________________________________</w:t>
      </w:r>
      <w:permEnd w:id="39980319"/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  <w:r w:rsidRPr="00E1770E">
        <w:t>Реквизиты EDI провайдера Поставщика:</w:t>
      </w: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  <w:r w:rsidRPr="00E1770E">
        <w:t xml:space="preserve">Местонахождение: </w:t>
      </w:r>
      <w:permStart w:id="1851140324" w:edGrp="everyone"/>
      <w:r w:rsidRPr="00E1770E">
        <w:t>__________________________________________________________________</w:t>
      </w:r>
      <w:permEnd w:id="1851140324"/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  <w:r w:rsidRPr="00E1770E">
        <w:t xml:space="preserve">ИНН / КПП: </w:t>
      </w:r>
      <w:permStart w:id="121846534" w:edGrp="everyone"/>
      <w:r w:rsidRPr="00E1770E">
        <w:t>________________________________________________________________________</w:t>
      </w:r>
      <w:permEnd w:id="121846534"/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  <w:r w:rsidRPr="00E1770E">
        <w:t xml:space="preserve">тел: </w:t>
      </w:r>
      <w:permStart w:id="752759915" w:edGrp="everyone"/>
      <w:r w:rsidRPr="00E1770E">
        <w:t>______________________________________________________________________________</w:t>
      </w:r>
      <w:permEnd w:id="752759915"/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  <w:r w:rsidRPr="00E1770E">
        <w:t xml:space="preserve">Номер технической заявки EDI провайдера поставщика: </w:t>
      </w:r>
      <w:permStart w:id="566691050" w:edGrp="everyone"/>
      <w:r w:rsidRPr="00E1770E">
        <w:t>__________________________________</w:t>
      </w:r>
      <w:permEnd w:id="566691050"/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</w:p>
    <w:p w:rsidR="00E1770E" w:rsidRPr="00E1770E" w:rsidRDefault="00E1770E" w:rsidP="00900792">
      <w:pPr>
        <w:tabs>
          <w:tab w:val="left" w:pos="851"/>
        </w:tabs>
        <w:spacing w:after="0" w:line="240" w:lineRule="auto"/>
        <w:ind w:firstLine="426"/>
      </w:pPr>
      <w:r w:rsidRPr="00E1770E">
        <w:rPr>
          <w:b/>
        </w:rPr>
        <w:t>*</w:t>
      </w:r>
      <w:r w:rsidRPr="00E1770E">
        <w:t xml:space="preserve"> GLN - </w:t>
      </w:r>
      <w:proofErr w:type="spellStart"/>
      <w:r w:rsidRPr="00E1770E">
        <w:t>Global</w:t>
      </w:r>
      <w:proofErr w:type="spellEnd"/>
      <w:r w:rsidRPr="00E1770E">
        <w:t xml:space="preserve"> </w:t>
      </w:r>
      <w:proofErr w:type="spellStart"/>
      <w:r w:rsidRPr="00E1770E">
        <w:t>Location</w:t>
      </w:r>
      <w:proofErr w:type="spellEnd"/>
      <w:r w:rsidRPr="00E1770E">
        <w:t xml:space="preserve"> </w:t>
      </w:r>
      <w:proofErr w:type="spellStart"/>
      <w:r w:rsidRPr="00E1770E">
        <w:t>Number</w:t>
      </w:r>
      <w:proofErr w:type="spellEnd"/>
      <w:r w:rsidRPr="00E1770E">
        <w:t xml:space="preserve"> - глобальный номер местоположения </w:t>
      </w:r>
      <w:proofErr w:type="gramStart"/>
      <w:r w:rsidRPr="00E1770E">
        <w:t>-н</w:t>
      </w:r>
      <w:proofErr w:type="gramEnd"/>
      <w:r w:rsidRPr="00E1770E">
        <w:t>омер является уникальным и указывается для каждого подразделения грузоотправителя.</w:t>
      </w:r>
    </w:p>
    <w:p w:rsidR="00E1770E" w:rsidRPr="00E1770E" w:rsidRDefault="00E1770E" w:rsidP="00E1770E">
      <w:pPr>
        <w:spacing w:after="0" w:line="240" w:lineRule="auto"/>
      </w:pPr>
    </w:p>
    <w:p w:rsidR="00546F7D" w:rsidRDefault="00546F7D" w:rsidP="00E1770E">
      <w:pPr>
        <w:spacing w:after="0" w:line="240" w:lineRule="auto"/>
      </w:pPr>
      <w:bookmarkStart w:id="0" w:name="_GoBack"/>
      <w:bookmarkEnd w:id="0"/>
    </w:p>
    <w:sectPr w:rsidR="00546F7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F95" w:rsidRDefault="009A2F95" w:rsidP="002A2518">
      <w:pPr>
        <w:spacing w:after="0" w:line="240" w:lineRule="auto"/>
      </w:pPr>
      <w:r>
        <w:separator/>
      </w:r>
    </w:p>
  </w:endnote>
  <w:endnote w:type="continuationSeparator" w:id="0">
    <w:p w:rsidR="009A2F95" w:rsidRDefault="009A2F95" w:rsidP="002A2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518" w:rsidRPr="002A2518" w:rsidRDefault="002A2518" w:rsidP="002A2518">
    <w:pPr>
      <w:pStyle w:val="ac"/>
    </w:pPr>
    <w:r w:rsidRPr="002A2518">
      <w:t>Поставщик</w:t>
    </w:r>
    <w:r w:rsidRPr="002A2518">
      <w:tab/>
    </w:r>
    <w:r w:rsidRPr="002A2518">
      <w:tab/>
      <w:t>Покупатель</w:t>
    </w:r>
  </w:p>
  <w:p w:rsidR="002A2518" w:rsidRPr="002A2518" w:rsidRDefault="002A2518" w:rsidP="002A2518">
    <w:pPr>
      <w:pStyle w:val="ac"/>
    </w:pPr>
  </w:p>
  <w:p w:rsidR="002A2518" w:rsidRPr="002A2518" w:rsidRDefault="002A2518" w:rsidP="002A2518">
    <w:pPr>
      <w:pStyle w:val="ac"/>
    </w:pPr>
    <w:r w:rsidRPr="002A2518">
      <w:t>_______________/</w:t>
    </w:r>
    <w:permStart w:id="1219325213" w:edGrp="everyone"/>
    <w:r w:rsidRPr="002A2518">
      <w:t>_____________</w:t>
    </w:r>
    <w:permEnd w:id="1219325213"/>
    <w:r w:rsidRPr="002A2518">
      <w:t>/</w:t>
    </w:r>
    <w:r w:rsidRPr="002A2518">
      <w:tab/>
    </w:r>
    <w:r w:rsidRPr="002A2518">
      <w:tab/>
      <w:t>_______________/</w:t>
    </w:r>
    <w:permStart w:id="729631409" w:edGrp="everyone"/>
    <w:r w:rsidRPr="002A2518">
      <w:t>______________</w:t>
    </w:r>
    <w:permEnd w:id="729631409"/>
    <w:r w:rsidRPr="002A2518">
      <w:t>/</w:t>
    </w:r>
  </w:p>
  <w:p w:rsidR="002A2518" w:rsidRDefault="002A251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F95" w:rsidRDefault="009A2F95" w:rsidP="002A2518">
      <w:pPr>
        <w:spacing w:after="0" w:line="240" w:lineRule="auto"/>
      </w:pPr>
      <w:r>
        <w:separator/>
      </w:r>
    </w:p>
  </w:footnote>
  <w:footnote w:type="continuationSeparator" w:id="0">
    <w:p w:rsidR="009A2F95" w:rsidRDefault="009A2F95" w:rsidP="002A2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E37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0E"/>
    <w:rsid w:val="002A2518"/>
    <w:rsid w:val="00546F7D"/>
    <w:rsid w:val="005A2600"/>
    <w:rsid w:val="00900792"/>
    <w:rsid w:val="009A2F95"/>
    <w:rsid w:val="00AF5791"/>
    <w:rsid w:val="00D120CC"/>
    <w:rsid w:val="00E1770E"/>
    <w:rsid w:val="00EE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1770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177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17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7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70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E6266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A2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2518"/>
  </w:style>
  <w:style w:type="paragraph" w:styleId="ac">
    <w:name w:val="footer"/>
    <w:basedOn w:val="a"/>
    <w:link w:val="ad"/>
    <w:uiPriority w:val="99"/>
    <w:unhideWhenUsed/>
    <w:rsid w:val="002A2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25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1770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1770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177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7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70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E6266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A2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2518"/>
  </w:style>
  <w:style w:type="paragraph" w:styleId="ac">
    <w:name w:val="footer"/>
    <w:basedOn w:val="a"/>
    <w:link w:val="ad"/>
    <w:uiPriority w:val="99"/>
    <w:unhideWhenUsed/>
    <w:rsid w:val="002A2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2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165/2687701a68ef8b8067965c241fd534ebfda48e57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Аббасова Карина В.</dc:creator>
  <cp:lastModifiedBy>Аббасова Карина В.</cp:lastModifiedBy>
  <cp:revision>2</cp:revision>
  <dcterms:created xsi:type="dcterms:W3CDTF">2017-09-18T15:08:00Z</dcterms:created>
  <dcterms:modified xsi:type="dcterms:W3CDTF">2017-09-18T15:08:00Z</dcterms:modified>
</cp:coreProperties>
</file>